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AA" w:rsidRPr="00F8021A" w:rsidRDefault="008A0F09" w:rsidP="00F8021A">
      <w:pPr>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53" type="#_x0000_t202" style="position:absolute;left:0;text-align:left;margin-left:-4pt;margin-top:-12.95pt;width:111.15pt;height:32.8pt;z-index:251660800">
            <v:textbox>
              <w:txbxContent>
                <w:p w:rsidR="00DA7FA5" w:rsidRDefault="00DA7FA5" w:rsidP="00DA7FA5">
                  <w:pPr>
                    <w:jc w:val="center"/>
                    <w:rPr>
                      <w:sz w:val="14"/>
                      <w:szCs w:val="14"/>
                    </w:rPr>
                  </w:pPr>
                </w:p>
                <w:p w:rsidR="00DA7FA5" w:rsidRDefault="00DA7FA5" w:rsidP="00DA7FA5">
                  <w:pPr>
                    <w:jc w:val="center"/>
                    <w:rPr>
                      <w:sz w:val="14"/>
                      <w:szCs w:val="14"/>
                    </w:rPr>
                  </w:pPr>
                </w:p>
                <w:p w:rsidR="00DA7FA5" w:rsidRPr="00CA4B86" w:rsidRDefault="00DA7FA5" w:rsidP="00DA7FA5">
                  <w:pPr>
                    <w:jc w:val="center"/>
                    <w:rPr>
                      <w:sz w:val="14"/>
                      <w:szCs w:val="14"/>
                    </w:rPr>
                  </w:pPr>
                  <w:r w:rsidRPr="00CA4B86">
                    <w:rPr>
                      <w:sz w:val="14"/>
                      <w:szCs w:val="14"/>
                    </w:rPr>
                    <w:t>Order of appearance</w:t>
                  </w:r>
                </w:p>
              </w:txbxContent>
            </v:textbox>
          </v:shape>
        </w:pict>
      </w:r>
      <w:r w:rsidR="00F8021A" w:rsidRPr="00F8021A">
        <w:rPr>
          <w:rFonts w:ascii="Arial" w:hAnsi="Arial" w:cs="Arial"/>
          <w:sz w:val="20"/>
          <w:szCs w:val="20"/>
        </w:rPr>
        <w:t xml:space="preserve">Montana </w:t>
      </w:r>
      <w:smartTag w:uri="urn:schemas-microsoft-com:office:smarttags" w:element="PlaceType">
        <w:r w:rsidR="00F8021A" w:rsidRPr="00F8021A">
          <w:rPr>
            <w:rFonts w:ascii="Arial" w:hAnsi="Arial" w:cs="Arial"/>
            <w:sz w:val="20"/>
            <w:szCs w:val="20"/>
          </w:rPr>
          <w:t>High School</w:t>
        </w:r>
      </w:smartTag>
      <w:r w:rsidR="00F8021A" w:rsidRPr="00F8021A">
        <w:rPr>
          <w:rFonts w:ascii="Arial" w:hAnsi="Arial" w:cs="Arial"/>
          <w:sz w:val="20"/>
          <w:szCs w:val="20"/>
        </w:rPr>
        <w:t xml:space="preserve"> Association Official Adjudication Form</w:t>
      </w:r>
    </w:p>
    <w:p w:rsidR="00F8021A" w:rsidRDefault="00F73B02" w:rsidP="00F8021A">
      <w:pPr>
        <w:jc w:val="center"/>
        <w:rPr>
          <w:rFonts w:ascii="Arial" w:hAnsi="Arial" w:cs="Arial"/>
          <w:b/>
          <w:sz w:val="20"/>
          <w:szCs w:val="20"/>
        </w:rPr>
      </w:pPr>
      <w:r>
        <w:rPr>
          <w:rFonts w:ascii="Arial" w:hAnsi="Arial" w:cs="Arial"/>
          <w:b/>
          <w:sz w:val="20"/>
          <w:szCs w:val="20"/>
        </w:rPr>
        <w:t>INSTRUMENTAL SIGHT-READING</w:t>
      </w:r>
    </w:p>
    <w:p w:rsidR="0024306B" w:rsidRDefault="0024306B" w:rsidP="00F8021A">
      <w:pPr>
        <w:jc w:val="center"/>
        <w:rPr>
          <w:rFonts w:ascii="Arial" w:hAnsi="Arial" w:cs="Arial"/>
          <w:b/>
          <w:sz w:val="20"/>
          <w:szCs w:val="20"/>
        </w:rPr>
      </w:pPr>
    </w:p>
    <w:tbl>
      <w:tblPr>
        <w:tblW w:w="0" w:type="auto"/>
        <w:tblBorders>
          <w:bottom w:val="single" w:sz="4" w:space="0" w:color="auto"/>
        </w:tblBorders>
        <w:tblLook w:val="01E0"/>
      </w:tblPr>
      <w:tblGrid>
        <w:gridCol w:w="2088"/>
        <w:gridCol w:w="270"/>
        <w:gridCol w:w="900"/>
        <w:gridCol w:w="2880"/>
        <w:gridCol w:w="1350"/>
        <w:gridCol w:w="540"/>
        <w:gridCol w:w="2700"/>
      </w:tblGrid>
      <w:tr w:rsidR="004044AA" w:rsidRPr="0054268A" w:rsidTr="0054268A">
        <w:tc>
          <w:tcPr>
            <w:tcW w:w="2088" w:type="dxa"/>
            <w:vAlign w:val="bottom"/>
          </w:tcPr>
          <w:p w:rsidR="00DA7FA5" w:rsidRPr="0054268A" w:rsidRDefault="00DA7FA5" w:rsidP="0054268A">
            <w:pPr>
              <w:spacing w:before="120"/>
              <w:jc w:val="both"/>
              <w:rPr>
                <w:rFonts w:ascii="Arial Narrow" w:hAnsi="Arial Narrow" w:cs="Arial"/>
                <w:b/>
                <w:sz w:val="18"/>
                <w:szCs w:val="18"/>
              </w:rPr>
            </w:pPr>
            <w:r w:rsidRPr="0054268A">
              <w:rPr>
                <w:rFonts w:ascii="Arial Narrow" w:hAnsi="Arial Narrow" w:cs="Arial"/>
                <w:b/>
                <w:sz w:val="18"/>
                <w:szCs w:val="18"/>
              </w:rPr>
              <w:t>NAME OF ORGANIZATION</w:t>
            </w:r>
          </w:p>
        </w:tc>
        <w:tc>
          <w:tcPr>
            <w:tcW w:w="4050" w:type="dxa"/>
            <w:gridSpan w:val="3"/>
            <w:tcBorders>
              <w:bottom w:val="single" w:sz="4" w:space="0" w:color="auto"/>
            </w:tcBorders>
            <w:vAlign w:val="bottom"/>
          </w:tcPr>
          <w:p w:rsidR="00DA7FA5" w:rsidRPr="0054268A" w:rsidRDefault="008A0F09" w:rsidP="0054268A">
            <w:pPr>
              <w:spacing w:before="120"/>
              <w:jc w:val="both"/>
              <w:rPr>
                <w:sz w:val="18"/>
                <w:szCs w:val="18"/>
              </w:rPr>
            </w:pPr>
            <w:r w:rsidRPr="0054268A">
              <w:rPr>
                <w:sz w:val="18"/>
                <w:szCs w:val="18"/>
              </w:rPr>
              <w:fldChar w:fldCharType="begin">
                <w:ffData>
                  <w:name w:val="Text1"/>
                  <w:enabled/>
                  <w:calcOnExit w:val="0"/>
                  <w:textInput/>
                </w:ffData>
              </w:fldChar>
            </w:r>
            <w:bookmarkStart w:id="0" w:name="Text1"/>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bookmarkEnd w:id="0"/>
          </w:p>
        </w:tc>
        <w:tc>
          <w:tcPr>
            <w:tcW w:w="1350" w:type="dxa"/>
            <w:vAlign w:val="bottom"/>
          </w:tcPr>
          <w:p w:rsidR="00DA7FA5" w:rsidRPr="0054268A" w:rsidRDefault="00DA7FA5" w:rsidP="0054268A">
            <w:pPr>
              <w:spacing w:before="120"/>
              <w:jc w:val="right"/>
              <w:rPr>
                <w:rFonts w:ascii="Arial Narrow" w:hAnsi="Arial Narrow" w:cs="Arial"/>
                <w:b/>
                <w:sz w:val="18"/>
                <w:szCs w:val="18"/>
              </w:rPr>
            </w:pPr>
            <w:r w:rsidRPr="0054268A">
              <w:rPr>
                <w:rFonts w:ascii="Arial Narrow" w:hAnsi="Arial Narrow" w:cs="Arial"/>
                <w:b/>
                <w:sz w:val="18"/>
                <w:szCs w:val="18"/>
              </w:rPr>
              <w:t>SCHOOL</w:t>
            </w:r>
          </w:p>
        </w:tc>
        <w:tc>
          <w:tcPr>
            <w:tcW w:w="3240" w:type="dxa"/>
            <w:gridSpan w:val="2"/>
            <w:tcBorders>
              <w:bottom w:val="single" w:sz="4" w:space="0" w:color="auto"/>
            </w:tcBorders>
            <w:vAlign w:val="bottom"/>
          </w:tcPr>
          <w:p w:rsidR="00DA7FA5" w:rsidRPr="0054268A" w:rsidRDefault="008A0F09" w:rsidP="0054268A">
            <w:pPr>
              <w:spacing w:before="120"/>
              <w:jc w:val="both"/>
              <w:rPr>
                <w:sz w:val="18"/>
                <w:szCs w:val="18"/>
              </w:rPr>
            </w:pPr>
            <w:r w:rsidRPr="0054268A">
              <w:rPr>
                <w:sz w:val="18"/>
                <w:szCs w:val="18"/>
              </w:rPr>
              <w:fldChar w:fldCharType="begin">
                <w:ffData>
                  <w:name w:val="Text1"/>
                  <w:enabled/>
                  <w:calcOnExit w:val="0"/>
                  <w:textInput/>
                </w:ffData>
              </w:fldChar>
            </w:r>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p>
        </w:tc>
      </w:tr>
      <w:tr w:rsidR="004044AA" w:rsidRPr="0054268A" w:rsidTr="0054268A">
        <w:tc>
          <w:tcPr>
            <w:tcW w:w="2358" w:type="dxa"/>
            <w:gridSpan w:val="2"/>
            <w:vAlign w:val="bottom"/>
          </w:tcPr>
          <w:p w:rsidR="00DA7FA5" w:rsidRPr="0054268A" w:rsidRDefault="00DA7FA5" w:rsidP="0054268A">
            <w:pPr>
              <w:spacing w:before="120"/>
              <w:jc w:val="both"/>
              <w:rPr>
                <w:rFonts w:ascii="Arial Narrow" w:hAnsi="Arial Narrow" w:cs="Arial"/>
                <w:b/>
                <w:sz w:val="18"/>
                <w:szCs w:val="18"/>
              </w:rPr>
            </w:pPr>
            <w:r w:rsidRPr="0054268A">
              <w:rPr>
                <w:rFonts w:ascii="Arial Narrow" w:hAnsi="Arial Narrow" w:cs="Arial"/>
                <w:b/>
                <w:sz w:val="18"/>
                <w:szCs w:val="18"/>
              </w:rPr>
              <w:t>HIGH SCHOOL ENROLLMENT</w:t>
            </w:r>
          </w:p>
        </w:tc>
        <w:tc>
          <w:tcPr>
            <w:tcW w:w="900" w:type="dxa"/>
            <w:tcBorders>
              <w:bottom w:val="single" w:sz="4" w:space="0" w:color="auto"/>
            </w:tcBorders>
            <w:vAlign w:val="bottom"/>
          </w:tcPr>
          <w:p w:rsidR="00DA7FA5" w:rsidRPr="0054268A" w:rsidRDefault="008A0F09" w:rsidP="0054268A">
            <w:pPr>
              <w:spacing w:before="120"/>
              <w:jc w:val="both"/>
              <w:rPr>
                <w:sz w:val="18"/>
                <w:szCs w:val="18"/>
              </w:rPr>
            </w:pPr>
            <w:r w:rsidRPr="0054268A">
              <w:rPr>
                <w:sz w:val="18"/>
                <w:szCs w:val="18"/>
              </w:rPr>
              <w:fldChar w:fldCharType="begin">
                <w:ffData>
                  <w:name w:val="Text1"/>
                  <w:enabled/>
                  <w:calcOnExit w:val="0"/>
                  <w:textInput/>
                </w:ffData>
              </w:fldChar>
            </w:r>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p>
        </w:tc>
        <w:tc>
          <w:tcPr>
            <w:tcW w:w="2880" w:type="dxa"/>
            <w:vAlign w:val="bottom"/>
          </w:tcPr>
          <w:p w:rsidR="00DA7FA5" w:rsidRPr="0054268A" w:rsidRDefault="00DA7FA5" w:rsidP="0054268A">
            <w:pPr>
              <w:spacing w:before="120"/>
              <w:jc w:val="both"/>
              <w:rPr>
                <w:rFonts w:ascii="Arial Narrow" w:hAnsi="Arial Narrow" w:cs="Arial"/>
                <w:sz w:val="18"/>
                <w:szCs w:val="18"/>
              </w:rPr>
            </w:pPr>
          </w:p>
        </w:tc>
        <w:tc>
          <w:tcPr>
            <w:tcW w:w="1350" w:type="dxa"/>
            <w:vAlign w:val="bottom"/>
          </w:tcPr>
          <w:p w:rsidR="00DA7FA5" w:rsidRPr="0054268A" w:rsidRDefault="00DA7FA5" w:rsidP="0054268A">
            <w:pPr>
              <w:spacing w:before="120"/>
              <w:jc w:val="right"/>
              <w:rPr>
                <w:rFonts w:ascii="Arial Narrow" w:hAnsi="Arial Narrow" w:cs="Arial"/>
                <w:b/>
                <w:sz w:val="18"/>
                <w:szCs w:val="18"/>
              </w:rPr>
            </w:pPr>
            <w:r w:rsidRPr="0054268A">
              <w:rPr>
                <w:rFonts w:ascii="Arial Narrow" w:hAnsi="Arial Narrow" w:cs="Arial"/>
                <w:b/>
                <w:sz w:val="18"/>
                <w:szCs w:val="18"/>
              </w:rPr>
              <w:t>CITY</w:t>
            </w:r>
          </w:p>
        </w:tc>
        <w:tc>
          <w:tcPr>
            <w:tcW w:w="3240" w:type="dxa"/>
            <w:gridSpan w:val="2"/>
            <w:tcBorders>
              <w:bottom w:val="single" w:sz="4" w:space="0" w:color="auto"/>
            </w:tcBorders>
            <w:vAlign w:val="bottom"/>
          </w:tcPr>
          <w:p w:rsidR="00DA7FA5" w:rsidRPr="0054268A" w:rsidRDefault="008A0F09" w:rsidP="0054268A">
            <w:pPr>
              <w:spacing w:before="120"/>
              <w:jc w:val="both"/>
              <w:rPr>
                <w:sz w:val="18"/>
                <w:szCs w:val="18"/>
              </w:rPr>
            </w:pPr>
            <w:r w:rsidRPr="0054268A">
              <w:rPr>
                <w:sz w:val="18"/>
                <w:szCs w:val="18"/>
              </w:rPr>
              <w:fldChar w:fldCharType="begin">
                <w:ffData>
                  <w:name w:val="Text1"/>
                  <w:enabled/>
                  <w:calcOnExit w:val="0"/>
                  <w:textInput/>
                </w:ffData>
              </w:fldChar>
            </w:r>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p>
        </w:tc>
      </w:tr>
      <w:tr w:rsidR="004044AA" w:rsidRPr="0054268A" w:rsidTr="0054268A">
        <w:tc>
          <w:tcPr>
            <w:tcW w:w="2358" w:type="dxa"/>
            <w:gridSpan w:val="2"/>
            <w:vAlign w:val="bottom"/>
          </w:tcPr>
          <w:p w:rsidR="00DA7FA5" w:rsidRPr="0054268A" w:rsidRDefault="00DA7FA5" w:rsidP="0054268A">
            <w:pPr>
              <w:spacing w:before="120"/>
              <w:jc w:val="both"/>
              <w:rPr>
                <w:rFonts w:ascii="Arial Narrow" w:hAnsi="Arial Narrow" w:cs="Arial"/>
                <w:b/>
                <w:sz w:val="18"/>
                <w:szCs w:val="18"/>
              </w:rPr>
            </w:pPr>
            <w:r w:rsidRPr="0054268A">
              <w:rPr>
                <w:rFonts w:ascii="Arial Narrow" w:hAnsi="Arial Narrow" w:cs="Arial"/>
                <w:b/>
                <w:sz w:val="18"/>
                <w:szCs w:val="18"/>
              </w:rPr>
              <w:t>NO. OF STUDENTS IN GROUP</w:t>
            </w:r>
          </w:p>
        </w:tc>
        <w:tc>
          <w:tcPr>
            <w:tcW w:w="900" w:type="dxa"/>
            <w:tcBorders>
              <w:top w:val="single" w:sz="4" w:space="0" w:color="auto"/>
              <w:bottom w:val="single" w:sz="4" w:space="0" w:color="auto"/>
            </w:tcBorders>
            <w:vAlign w:val="bottom"/>
          </w:tcPr>
          <w:p w:rsidR="00DA7FA5" w:rsidRPr="0054268A" w:rsidRDefault="008A0F09" w:rsidP="0054268A">
            <w:pPr>
              <w:spacing w:before="120"/>
              <w:jc w:val="both"/>
              <w:rPr>
                <w:rFonts w:ascii="Arial Narrow" w:hAnsi="Arial Narrow" w:cs="Arial"/>
                <w:b/>
                <w:sz w:val="18"/>
                <w:szCs w:val="18"/>
              </w:rPr>
            </w:pPr>
            <w:r w:rsidRPr="0054268A">
              <w:rPr>
                <w:sz w:val="18"/>
                <w:szCs w:val="18"/>
              </w:rPr>
              <w:fldChar w:fldCharType="begin">
                <w:ffData>
                  <w:name w:val="Text1"/>
                  <w:enabled/>
                  <w:calcOnExit w:val="0"/>
                  <w:textInput/>
                </w:ffData>
              </w:fldChar>
            </w:r>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p>
        </w:tc>
        <w:tc>
          <w:tcPr>
            <w:tcW w:w="2880" w:type="dxa"/>
            <w:vAlign w:val="bottom"/>
          </w:tcPr>
          <w:p w:rsidR="00DA7FA5" w:rsidRPr="0054268A" w:rsidRDefault="00DA7FA5" w:rsidP="0054268A">
            <w:pPr>
              <w:spacing w:before="120"/>
              <w:jc w:val="both"/>
              <w:rPr>
                <w:rFonts w:ascii="Arial Narrow" w:hAnsi="Arial Narrow" w:cs="Arial"/>
                <w:b/>
                <w:sz w:val="18"/>
                <w:szCs w:val="18"/>
              </w:rPr>
            </w:pPr>
          </w:p>
        </w:tc>
        <w:tc>
          <w:tcPr>
            <w:tcW w:w="1890" w:type="dxa"/>
            <w:gridSpan w:val="2"/>
            <w:vAlign w:val="bottom"/>
          </w:tcPr>
          <w:p w:rsidR="00DA7FA5" w:rsidRPr="0054268A" w:rsidRDefault="00DA7FA5" w:rsidP="0054268A">
            <w:pPr>
              <w:spacing w:before="120"/>
              <w:jc w:val="right"/>
              <w:rPr>
                <w:rFonts w:ascii="Arial Narrow" w:hAnsi="Arial Narrow" w:cs="Arial"/>
                <w:b/>
                <w:sz w:val="18"/>
                <w:szCs w:val="18"/>
              </w:rPr>
            </w:pPr>
            <w:r w:rsidRPr="0054268A">
              <w:rPr>
                <w:rFonts w:ascii="Arial Narrow" w:hAnsi="Arial Narrow" w:cs="Arial"/>
                <w:b/>
                <w:sz w:val="18"/>
                <w:szCs w:val="18"/>
              </w:rPr>
              <w:t>SCHOOL INSTRUCTOR</w:t>
            </w:r>
          </w:p>
        </w:tc>
        <w:tc>
          <w:tcPr>
            <w:tcW w:w="2700" w:type="dxa"/>
            <w:tcBorders>
              <w:top w:val="single" w:sz="4" w:space="0" w:color="auto"/>
              <w:bottom w:val="single" w:sz="4" w:space="0" w:color="auto"/>
            </w:tcBorders>
            <w:vAlign w:val="bottom"/>
          </w:tcPr>
          <w:p w:rsidR="00DA7FA5" w:rsidRPr="0054268A" w:rsidRDefault="008A0F09" w:rsidP="0054268A">
            <w:pPr>
              <w:spacing w:before="120"/>
              <w:jc w:val="both"/>
              <w:rPr>
                <w:sz w:val="18"/>
                <w:szCs w:val="18"/>
              </w:rPr>
            </w:pPr>
            <w:r w:rsidRPr="0054268A">
              <w:rPr>
                <w:sz w:val="18"/>
                <w:szCs w:val="18"/>
              </w:rPr>
              <w:fldChar w:fldCharType="begin">
                <w:ffData>
                  <w:name w:val="Text1"/>
                  <w:enabled/>
                  <w:calcOnExit w:val="0"/>
                  <w:textInput/>
                </w:ffData>
              </w:fldChar>
            </w:r>
            <w:r w:rsidR="00DA7FA5" w:rsidRPr="0054268A">
              <w:rPr>
                <w:sz w:val="18"/>
                <w:szCs w:val="18"/>
              </w:rPr>
              <w:instrText xml:space="preserve"> FORMTEXT </w:instrText>
            </w:r>
            <w:r w:rsidRPr="0054268A">
              <w:rPr>
                <w:sz w:val="18"/>
                <w:szCs w:val="18"/>
              </w:rPr>
            </w:r>
            <w:r w:rsidRPr="0054268A">
              <w:rPr>
                <w:sz w:val="18"/>
                <w:szCs w:val="18"/>
              </w:rPr>
              <w:fldChar w:fldCharType="separate"/>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00DA7FA5" w:rsidRPr="0054268A">
              <w:rPr>
                <w:noProof/>
                <w:sz w:val="18"/>
                <w:szCs w:val="18"/>
              </w:rPr>
              <w:t> </w:t>
            </w:r>
            <w:r w:rsidRPr="0054268A">
              <w:rPr>
                <w:sz w:val="18"/>
                <w:szCs w:val="18"/>
              </w:rPr>
              <w:fldChar w:fldCharType="end"/>
            </w:r>
          </w:p>
        </w:tc>
      </w:tr>
      <w:tr w:rsidR="00DA7FA5" w:rsidRPr="0054268A" w:rsidTr="0054268A">
        <w:tc>
          <w:tcPr>
            <w:tcW w:w="10728" w:type="dxa"/>
            <w:gridSpan w:val="7"/>
            <w:tcBorders>
              <w:bottom w:val="nil"/>
            </w:tcBorders>
            <w:vAlign w:val="bottom"/>
          </w:tcPr>
          <w:p w:rsidR="00DA7FA5" w:rsidRPr="0054268A" w:rsidRDefault="00DA7FA5" w:rsidP="0054268A">
            <w:pPr>
              <w:spacing w:before="120"/>
              <w:jc w:val="both"/>
              <w:rPr>
                <w:rFonts w:ascii="Arial Narrow" w:hAnsi="Arial Narrow" w:cs="Arial"/>
                <w:sz w:val="18"/>
                <w:szCs w:val="18"/>
              </w:rPr>
            </w:pPr>
            <w:r w:rsidRPr="0054268A">
              <w:rPr>
                <w:rFonts w:ascii="Arial Narrow" w:hAnsi="Arial Narrow" w:cs="Arial"/>
                <w:b/>
                <w:sz w:val="18"/>
                <w:szCs w:val="18"/>
              </w:rPr>
              <w:t xml:space="preserve">NO. IN GRADE FOR THIS GROUP      12 </w:t>
            </w:r>
            <w:r w:rsidR="008A0F09" w:rsidRPr="0054268A">
              <w:rPr>
                <w:sz w:val="18"/>
                <w:szCs w:val="18"/>
                <w:u w:val="single"/>
              </w:rPr>
              <w:fldChar w:fldCharType="begin">
                <w:ffData>
                  <w:name w:val="Text1"/>
                  <w:enabled/>
                  <w:calcOnExit w:val="0"/>
                  <w:textInput/>
                </w:ffData>
              </w:fldChar>
            </w:r>
            <w:r w:rsidRPr="0054268A">
              <w:rPr>
                <w:sz w:val="18"/>
                <w:szCs w:val="18"/>
                <w:u w:val="single"/>
              </w:rPr>
              <w:instrText xml:space="preserve"> FORMTEXT </w:instrText>
            </w:r>
            <w:r w:rsidR="008A0F09" w:rsidRPr="0054268A">
              <w:rPr>
                <w:sz w:val="18"/>
                <w:szCs w:val="18"/>
                <w:u w:val="single"/>
              </w:rPr>
            </w:r>
            <w:r w:rsidR="008A0F09" w:rsidRPr="0054268A">
              <w:rPr>
                <w:sz w:val="18"/>
                <w:szCs w:val="18"/>
                <w:u w:val="single"/>
              </w:rPr>
              <w:fldChar w:fldCharType="separate"/>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008A0F09" w:rsidRPr="0054268A">
              <w:rPr>
                <w:sz w:val="18"/>
                <w:szCs w:val="18"/>
                <w:u w:val="single"/>
              </w:rPr>
              <w:fldChar w:fldCharType="end"/>
            </w:r>
            <w:r w:rsidRPr="0054268A">
              <w:rPr>
                <w:rFonts w:ascii="Arial Narrow" w:hAnsi="Arial Narrow" w:cs="Arial"/>
                <w:sz w:val="18"/>
                <w:szCs w:val="18"/>
              </w:rPr>
              <w:t xml:space="preserve">      </w:t>
            </w:r>
            <w:r w:rsidRPr="0054268A">
              <w:rPr>
                <w:rFonts w:ascii="Arial Narrow" w:hAnsi="Arial Narrow" w:cs="Arial"/>
                <w:b/>
                <w:sz w:val="18"/>
                <w:szCs w:val="18"/>
              </w:rPr>
              <w:t>11</w:t>
            </w:r>
            <w:r w:rsidRPr="0054268A">
              <w:rPr>
                <w:rFonts w:ascii="Arial Narrow" w:hAnsi="Arial Narrow" w:cs="Arial"/>
                <w:sz w:val="18"/>
                <w:szCs w:val="18"/>
              </w:rPr>
              <w:t xml:space="preserve"> </w:t>
            </w:r>
            <w:r w:rsidR="008A0F09" w:rsidRPr="0054268A">
              <w:rPr>
                <w:sz w:val="18"/>
                <w:szCs w:val="18"/>
                <w:u w:val="single"/>
              </w:rPr>
              <w:fldChar w:fldCharType="begin">
                <w:ffData>
                  <w:name w:val="Text1"/>
                  <w:enabled/>
                  <w:calcOnExit w:val="0"/>
                  <w:textInput/>
                </w:ffData>
              </w:fldChar>
            </w:r>
            <w:r w:rsidRPr="0054268A">
              <w:rPr>
                <w:sz w:val="18"/>
                <w:szCs w:val="18"/>
                <w:u w:val="single"/>
              </w:rPr>
              <w:instrText xml:space="preserve"> FORMTEXT </w:instrText>
            </w:r>
            <w:r w:rsidR="008A0F09" w:rsidRPr="0054268A">
              <w:rPr>
                <w:sz w:val="18"/>
                <w:szCs w:val="18"/>
                <w:u w:val="single"/>
              </w:rPr>
            </w:r>
            <w:r w:rsidR="008A0F09" w:rsidRPr="0054268A">
              <w:rPr>
                <w:sz w:val="18"/>
                <w:szCs w:val="18"/>
                <w:u w:val="single"/>
              </w:rPr>
              <w:fldChar w:fldCharType="separate"/>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008A0F09" w:rsidRPr="0054268A">
              <w:rPr>
                <w:sz w:val="18"/>
                <w:szCs w:val="18"/>
                <w:u w:val="single"/>
              </w:rPr>
              <w:fldChar w:fldCharType="end"/>
            </w:r>
            <w:r w:rsidRPr="0054268A">
              <w:rPr>
                <w:rFonts w:ascii="Arial Narrow" w:hAnsi="Arial Narrow" w:cs="Arial"/>
                <w:sz w:val="18"/>
                <w:szCs w:val="18"/>
              </w:rPr>
              <w:t xml:space="preserve">      </w:t>
            </w:r>
            <w:r w:rsidRPr="0054268A">
              <w:rPr>
                <w:rFonts w:ascii="Arial Narrow" w:hAnsi="Arial Narrow" w:cs="Arial"/>
                <w:b/>
                <w:sz w:val="18"/>
                <w:szCs w:val="18"/>
              </w:rPr>
              <w:t xml:space="preserve">10 </w:t>
            </w:r>
            <w:r w:rsidR="008A0F09" w:rsidRPr="0054268A">
              <w:rPr>
                <w:sz w:val="18"/>
                <w:szCs w:val="18"/>
                <w:u w:val="single"/>
              </w:rPr>
              <w:fldChar w:fldCharType="begin">
                <w:ffData>
                  <w:name w:val="Text1"/>
                  <w:enabled/>
                  <w:calcOnExit w:val="0"/>
                  <w:textInput/>
                </w:ffData>
              </w:fldChar>
            </w:r>
            <w:r w:rsidRPr="0054268A">
              <w:rPr>
                <w:sz w:val="18"/>
                <w:szCs w:val="18"/>
                <w:u w:val="single"/>
              </w:rPr>
              <w:instrText xml:space="preserve"> FORMTEXT </w:instrText>
            </w:r>
            <w:r w:rsidR="008A0F09" w:rsidRPr="0054268A">
              <w:rPr>
                <w:sz w:val="18"/>
                <w:szCs w:val="18"/>
                <w:u w:val="single"/>
              </w:rPr>
            </w:r>
            <w:r w:rsidR="008A0F09" w:rsidRPr="0054268A">
              <w:rPr>
                <w:sz w:val="18"/>
                <w:szCs w:val="18"/>
                <w:u w:val="single"/>
              </w:rPr>
              <w:fldChar w:fldCharType="separate"/>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008A0F09" w:rsidRPr="0054268A">
              <w:rPr>
                <w:sz w:val="18"/>
                <w:szCs w:val="18"/>
                <w:u w:val="single"/>
              </w:rPr>
              <w:fldChar w:fldCharType="end"/>
            </w:r>
            <w:r w:rsidRPr="0054268A">
              <w:rPr>
                <w:rFonts w:ascii="Arial Narrow" w:hAnsi="Arial Narrow" w:cs="Arial"/>
                <w:sz w:val="18"/>
                <w:szCs w:val="18"/>
              </w:rPr>
              <w:t xml:space="preserve">      </w:t>
            </w:r>
            <w:r w:rsidRPr="0054268A">
              <w:rPr>
                <w:rFonts w:ascii="Arial Narrow" w:hAnsi="Arial Narrow" w:cs="Arial"/>
                <w:b/>
                <w:sz w:val="18"/>
                <w:szCs w:val="18"/>
              </w:rPr>
              <w:t>9</w:t>
            </w:r>
            <w:r w:rsidRPr="0054268A">
              <w:rPr>
                <w:rFonts w:ascii="Arial Narrow" w:hAnsi="Arial Narrow" w:cs="Arial"/>
                <w:sz w:val="18"/>
                <w:szCs w:val="18"/>
              </w:rPr>
              <w:t xml:space="preserve"> </w:t>
            </w:r>
            <w:r w:rsidR="008A0F09" w:rsidRPr="0054268A">
              <w:rPr>
                <w:sz w:val="18"/>
                <w:szCs w:val="18"/>
                <w:u w:val="single"/>
              </w:rPr>
              <w:fldChar w:fldCharType="begin">
                <w:ffData>
                  <w:name w:val="Text1"/>
                  <w:enabled/>
                  <w:calcOnExit w:val="0"/>
                  <w:textInput/>
                </w:ffData>
              </w:fldChar>
            </w:r>
            <w:r w:rsidRPr="0054268A">
              <w:rPr>
                <w:sz w:val="18"/>
                <w:szCs w:val="18"/>
                <w:u w:val="single"/>
              </w:rPr>
              <w:instrText xml:space="preserve"> FORMTEXT </w:instrText>
            </w:r>
            <w:r w:rsidR="008A0F09" w:rsidRPr="0054268A">
              <w:rPr>
                <w:sz w:val="18"/>
                <w:szCs w:val="18"/>
                <w:u w:val="single"/>
              </w:rPr>
            </w:r>
            <w:r w:rsidR="008A0F09" w:rsidRPr="0054268A">
              <w:rPr>
                <w:sz w:val="18"/>
                <w:szCs w:val="18"/>
                <w:u w:val="single"/>
              </w:rPr>
              <w:fldChar w:fldCharType="separate"/>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008A0F09" w:rsidRPr="0054268A">
              <w:rPr>
                <w:sz w:val="18"/>
                <w:szCs w:val="18"/>
                <w:u w:val="single"/>
              </w:rPr>
              <w:fldChar w:fldCharType="end"/>
            </w:r>
            <w:r w:rsidRPr="0054268A">
              <w:rPr>
                <w:rFonts w:ascii="Arial Narrow" w:hAnsi="Arial Narrow" w:cs="Arial"/>
                <w:b/>
                <w:sz w:val="18"/>
                <w:szCs w:val="18"/>
              </w:rPr>
              <w:t xml:space="preserve">      Below 9 </w:t>
            </w:r>
            <w:r w:rsidR="008A0F09" w:rsidRPr="0054268A">
              <w:rPr>
                <w:sz w:val="18"/>
                <w:szCs w:val="18"/>
                <w:u w:val="single"/>
              </w:rPr>
              <w:fldChar w:fldCharType="begin">
                <w:ffData>
                  <w:name w:val="Text1"/>
                  <w:enabled/>
                  <w:calcOnExit w:val="0"/>
                  <w:textInput/>
                </w:ffData>
              </w:fldChar>
            </w:r>
            <w:r w:rsidRPr="0054268A">
              <w:rPr>
                <w:sz w:val="18"/>
                <w:szCs w:val="18"/>
                <w:u w:val="single"/>
              </w:rPr>
              <w:instrText xml:space="preserve"> FORMTEXT </w:instrText>
            </w:r>
            <w:r w:rsidR="008A0F09" w:rsidRPr="0054268A">
              <w:rPr>
                <w:sz w:val="18"/>
                <w:szCs w:val="18"/>
                <w:u w:val="single"/>
              </w:rPr>
            </w:r>
            <w:r w:rsidR="008A0F09" w:rsidRPr="0054268A">
              <w:rPr>
                <w:sz w:val="18"/>
                <w:szCs w:val="18"/>
                <w:u w:val="single"/>
              </w:rPr>
              <w:fldChar w:fldCharType="separate"/>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Pr="0054268A">
              <w:rPr>
                <w:noProof/>
                <w:sz w:val="18"/>
                <w:szCs w:val="18"/>
                <w:u w:val="single"/>
              </w:rPr>
              <w:t> </w:t>
            </w:r>
            <w:r w:rsidR="008A0F09" w:rsidRPr="0054268A">
              <w:rPr>
                <w:sz w:val="18"/>
                <w:szCs w:val="18"/>
                <w:u w:val="single"/>
              </w:rPr>
              <w:fldChar w:fldCharType="end"/>
            </w:r>
          </w:p>
        </w:tc>
      </w:tr>
    </w:tbl>
    <w:p w:rsidR="00DA7FA5" w:rsidRDefault="00DA7FA5" w:rsidP="00DA7FA5">
      <w:pPr>
        <w:pBdr>
          <w:between w:val="single" w:sz="4" w:space="1" w:color="auto"/>
          <w:bar w:val="single" w:sz="4" w:color="auto"/>
        </w:pBdr>
        <w:tabs>
          <w:tab w:val="left" w:pos="180"/>
          <w:tab w:val="left" w:pos="6480"/>
          <w:tab w:val="left" w:pos="6660"/>
        </w:tabs>
        <w:jc w:val="both"/>
        <w:rPr>
          <w:rFonts w:ascii="Arial" w:hAnsi="Arial" w:cs="Arial"/>
          <w:b/>
          <w:i/>
          <w:sz w:val="20"/>
          <w:szCs w:val="20"/>
        </w:rPr>
      </w:pPr>
    </w:p>
    <w:p w:rsidR="00DA7FA5" w:rsidRDefault="00DA7FA5" w:rsidP="00DA7FA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 w:val="left" w:pos="6480"/>
          <w:tab w:val="left" w:pos="6660"/>
        </w:tabs>
        <w:jc w:val="both"/>
        <w:rPr>
          <w:sz w:val="18"/>
          <w:szCs w:val="18"/>
        </w:rPr>
      </w:pPr>
      <w:r w:rsidRPr="00B76B4F">
        <w:rPr>
          <w:rFonts w:ascii="Arial" w:hAnsi="Arial" w:cs="Arial"/>
          <w:b/>
          <w:i/>
          <w:sz w:val="20"/>
          <w:szCs w:val="20"/>
        </w:rPr>
        <w:t>1.</w:t>
      </w:r>
      <w:r w:rsidRPr="00B76B4F">
        <w:rPr>
          <w:rFonts w:ascii="Arial" w:hAnsi="Arial" w:cs="Arial"/>
          <w:b/>
          <w:i/>
          <w:sz w:val="20"/>
          <w:szCs w:val="20"/>
        </w:rPr>
        <w:tab/>
        <w:t>Selection</w:t>
      </w:r>
      <w:r>
        <w:rPr>
          <w:rFonts w:ascii="Arial" w:hAnsi="Arial" w:cs="Arial"/>
          <w:i/>
          <w:sz w:val="20"/>
          <w:szCs w:val="20"/>
        </w:rPr>
        <w:t xml:space="preserve">  </w:t>
      </w:r>
      <w:r w:rsidR="008A0F09">
        <w:rPr>
          <w:sz w:val="18"/>
          <w:szCs w:val="18"/>
        </w:rPr>
        <w:fldChar w:fldCharType="begin">
          <w:ffData>
            <w:name w:val="Text1"/>
            <w:enabled/>
            <w:calcOnExit w:val="0"/>
            <w:textInput/>
          </w:ffData>
        </w:fldChar>
      </w:r>
      <w:r>
        <w:rPr>
          <w:sz w:val="18"/>
          <w:szCs w:val="18"/>
        </w:rPr>
        <w:instrText xml:space="preserve"> FORMTEXT </w:instrText>
      </w:r>
      <w:r w:rsidR="008A0F09">
        <w:rPr>
          <w:sz w:val="18"/>
          <w:szCs w:val="18"/>
        </w:rPr>
      </w:r>
      <w:r w:rsidR="008A0F09">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8A0F09">
        <w:rPr>
          <w:sz w:val="18"/>
          <w:szCs w:val="18"/>
        </w:rPr>
        <w:fldChar w:fldCharType="end"/>
      </w:r>
      <w:r>
        <w:rPr>
          <w:rFonts w:ascii="Arial" w:hAnsi="Arial" w:cs="Arial"/>
          <w:i/>
          <w:sz w:val="20"/>
          <w:szCs w:val="20"/>
        </w:rPr>
        <w:tab/>
      </w:r>
      <w:r w:rsidRPr="00B76B4F">
        <w:rPr>
          <w:rFonts w:ascii="Arial" w:hAnsi="Arial" w:cs="Arial"/>
          <w:b/>
          <w:i/>
          <w:sz w:val="20"/>
          <w:szCs w:val="20"/>
        </w:rPr>
        <w:t>1.</w:t>
      </w:r>
      <w:r w:rsidRPr="00B76B4F">
        <w:rPr>
          <w:rFonts w:ascii="Arial" w:hAnsi="Arial" w:cs="Arial"/>
          <w:b/>
          <w:i/>
          <w:sz w:val="20"/>
          <w:szCs w:val="20"/>
        </w:rPr>
        <w:tab/>
        <w:t>Composer</w:t>
      </w:r>
      <w:r>
        <w:rPr>
          <w:rFonts w:ascii="Arial" w:hAnsi="Arial" w:cs="Arial"/>
          <w:i/>
          <w:sz w:val="20"/>
          <w:szCs w:val="20"/>
        </w:rPr>
        <w:t xml:space="preserve">  </w:t>
      </w:r>
      <w:r w:rsidR="008A0F09">
        <w:rPr>
          <w:sz w:val="18"/>
          <w:szCs w:val="18"/>
        </w:rPr>
        <w:fldChar w:fldCharType="begin">
          <w:ffData>
            <w:name w:val="Text1"/>
            <w:enabled/>
            <w:calcOnExit w:val="0"/>
            <w:textInput/>
          </w:ffData>
        </w:fldChar>
      </w:r>
      <w:r>
        <w:rPr>
          <w:sz w:val="18"/>
          <w:szCs w:val="18"/>
        </w:rPr>
        <w:instrText xml:space="preserve"> FORMTEXT </w:instrText>
      </w:r>
      <w:r w:rsidR="008A0F09">
        <w:rPr>
          <w:sz w:val="18"/>
          <w:szCs w:val="18"/>
        </w:rPr>
      </w:r>
      <w:r w:rsidR="008A0F09">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8A0F09">
        <w:rPr>
          <w:sz w:val="18"/>
          <w:szCs w:val="18"/>
        </w:rPr>
        <w:fldChar w:fldCharType="end"/>
      </w:r>
    </w:p>
    <w:p w:rsidR="00F8021A" w:rsidRPr="00277A1B" w:rsidRDefault="00230758" w:rsidP="00B25C71">
      <w:pPr>
        <w:jc w:val="both"/>
        <w:rPr>
          <w:rFonts w:ascii="Arial" w:hAnsi="Arial" w:cs="Arial"/>
          <w:b/>
          <w:i/>
          <w:sz w:val="18"/>
          <w:szCs w:val="18"/>
        </w:rPr>
      </w:pPr>
      <w:r w:rsidRPr="00277A1B">
        <w:rPr>
          <w:rFonts w:ascii="Arial" w:hAnsi="Arial" w:cs="Arial"/>
          <w:b/>
          <w:i/>
          <w:sz w:val="18"/>
          <w:szCs w:val="18"/>
        </w:rPr>
        <w:t>Adjudicator:</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Place the number in the circle for each area which most closely matches the descriptors in the corresponding box.</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 xml:space="preserve">Total the scores </w:t>
      </w:r>
      <w:r w:rsidR="00AA2B8A">
        <w:rPr>
          <w:rFonts w:ascii="Arial" w:hAnsi="Arial" w:cs="Arial"/>
          <w:i/>
          <w:sz w:val="18"/>
          <w:szCs w:val="18"/>
        </w:rPr>
        <w:t xml:space="preserve">(whole numbers only-no half points) </w:t>
      </w:r>
      <w:r w:rsidRPr="00277A1B">
        <w:rPr>
          <w:rFonts w:ascii="Arial" w:hAnsi="Arial" w:cs="Arial"/>
          <w:i/>
          <w:sz w:val="18"/>
          <w:szCs w:val="18"/>
        </w:rPr>
        <w:t>and affix a division rating based upon the scale at the bottom of the form.</w:t>
      </w:r>
    </w:p>
    <w:p w:rsidR="00230758" w:rsidRPr="00277A1B" w:rsidRDefault="00230758" w:rsidP="00230758">
      <w:pPr>
        <w:numPr>
          <w:ilvl w:val="0"/>
          <w:numId w:val="1"/>
        </w:numPr>
        <w:jc w:val="both"/>
        <w:rPr>
          <w:rFonts w:ascii="Arial" w:hAnsi="Arial" w:cs="Arial"/>
          <w:i/>
          <w:sz w:val="18"/>
          <w:szCs w:val="18"/>
        </w:rPr>
      </w:pPr>
      <w:r w:rsidRPr="00277A1B">
        <w:rPr>
          <w:rFonts w:ascii="Arial" w:hAnsi="Arial" w:cs="Arial"/>
          <w:i/>
          <w:sz w:val="18"/>
          <w:szCs w:val="18"/>
        </w:rPr>
        <w:t>Please add your comments and suggestions in the large space provided (use back if necessary) and sign the form.</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728"/>
        <w:gridCol w:w="2250"/>
        <w:gridCol w:w="2250"/>
        <w:gridCol w:w="2250"/>
        <w:gridCol w:w="2250"/>
      </w:tblGrid>
      <w:tr w:rsidR="004044AA" w:rsidRPr="0054268A" w:rsidTr="0054268A">
        <w:tc>
          <w:tcPr>
            <w:tcW w:w="1728" w:type="dxa"/>
          </w:tcPr>
          <w:p w:rsidR="00651C62" w:rsidRPr="0054268A" w:rsidRDefault="00651C62" w:rsidP="0054268A">
            <w:pPr>
              <w:jc w:val="center"/>
              <w:rPr>
                <w:rFonts w:ascii="Arial Narrow" w:hAnsi="Arial Narrow" w:cs="Arial"/>
                <w:b/>
                <w:sz w:val="18"/>
                <w:szCs w:val="18"/>
              </w:rPr>
            </w:pPr>
          </w:p>
        </w:tc>
        <w:tc>
          <w:tcPr>
            <w:tcW w:w="2250" w:type="dxa"/>
          </w:tcPr>
          <w:p w:rsidR="00651C62" w:rsidRPr="0054268A" w:rsidRDefault="00651C62" w:rsidP="0054268A">
            <w:pPr>
              <w:jc w:val="center"/>
              <w:rPr>
                <w:rFonts w:ascii="Arial Narrow" w:hAnsi="Arial Narrow" w:cs="Arial"/>
                <w:b/>
                <w:sz w:val="18"/>
                <w:szCs w:val="18"/>
              </w:rPr>
            </w:pPr>
            <w:r w:rsidRPr="0054268A">
              <w:rPr>
                <w:rFonts w:ascii="Arial Narrow" w:hAnsi="Arial Narrow" w:cs="Arial"/>
                <w:b/>
                <w:sz w:val="18"/>
                <w:szCs w:val="18"/>
              </w:rPr>
              <w:t>5</w:t>
            </w:r>
          </w:p>
        </w:tc>
        <w:tc>
          <w:tcPr>
            <w:tcW w:w="2250" w:type="dxa"/>
          </w:tcPr>
          <w:p w:rsidR="00651C62" w:rsidRPr="0054268A" w:rsidRDefault="00651C62" w:rsidP="0054268A">
            <w:pPr>
              <w:jc w:val="center"/>
              <w:rPr>
                <w:rFonts w:ascii="Arial Narrow" w:hAnsi="Arial Narrow" w:cs="Arial"/>
                <w:b/>
                <w:sz w:val="18"/>
                <w:szCs w:val="18"/>
              </w:rPr>
            </w:pPr>
            <w:r w:rsidRPr="0054268A">
              <w:rPr>
                <w:rFonts w:ascii="Arial Narrow" w:hAnsi="Arial Narrow" w:cs="Arial"/>
                <w:b/>
                <w:sz w:val="18"/>
                <w:szCs w:val="18"/>
              </w:rPr>
              <w:t>4</w:t>
            </w:r>
          </w:p>
        </w:tc>
        <w:tc>
          <w:tcPr>
            <w:tcW w:w="2250" w:type="dxa"/>
          </w:tcPr>
          <w:p w:rsidR="00651C62" w:rsidRPr="0054268A" w:rsidRDefault="00651C62" w:rsidP="0054268A">
            <w:pPr>
              <w:jc w:val="center"/>
              <w:rPr>
                <w:rFonts w:ascii="Arial Narrow" w:hAnsi="Arial Narrow" w:cs="Arial"/>
                <w:b/>
                <w:sz w:val="18"/>
                <w:szCs w:val="18"/>
              </w:rPr>
            </w:pPr>
            <w:r w:rsidRPr="0054268A">
              <w:rPr>
                <w:rFonts w:ascii="Arial Narrow" w:hAnsi="Arial Narrow" w:cs="Arial"/>
                <w:b/>
                <w:sz w:val="18"/>
                <w:szCs w:val="18"/>
              </w:rPr>
              <w:t>3</w:t>
            </w:r>
          </w:p>
        </w:tc>
        <w:tc>
          <w:tcPr>
            <w:tcW w:w="2250" w:type="dxa"/>
          </w:tcPr>
          <w:p w:rsidR="00651C62" w:rsidRPr="0054268A" w:rsidRDefault="00651C62" w:rsidP="0054268A">
            <w:pPr>
              <w:jc w:val="center"/>
              <w:rPr>
                <w:rFonts w:ascii="Arial Narrow" w:hAnsi="Arial Narrow" w:cs="Arial"/>
                <w:b/>
                <w:sz w:val="18"/>
                <w:szCs w:val="18"/>
              </w:rPr>
            </w:pPr>
            <w:r w:rsidRPr="0054268A">
              <w:rPr>
                <w:rFonts w:ascii="Arial Narrow" w:hAnsi="Arial Narrow" w:cs="Arial"/>
                <w:b/>
                <w:sz w:val="18"/>
                <w:szCs w:val="18"/>
              </w:rPr>
              <w:t>2-1</w:t>
            </w:r>
          </w:p>
        </w:tc>
      </w:tr>
      <w:tr w:rsidR="004044AA" w:rsidRPr="0054268A" w:rsidTr="0054268A">
        <w:tc>
          <w:tcPr>
            <w:tcW w:w="1728" w:type="dxa"/>
          </w:tcPr>
          <w:p w:rsidR="00651C62" w:rsidRPr="0054268A" w:rsidRDefault="008A0F09" w:rsidP="0054268A">
            <w:pPr>
              <w:jc w:val="center"/>
              <w:rPr>
                <w:rFonts w:ascii="Arial Narrow" w:hAnsi="Arial Narrow" w:cs="Arial"/>
                <w:b/>
                <w:sz w:val="16"/>
                <w:szCs w:val="16"/>
              </w:rPr>
            </w:pPr>
            <w:r>
              <w:rPr>
                <w:rFonts w:ascii="Arial Narrow" w:hAnsi="Arial Narrow" w:cs="Arial"/>
                <w:b/>
                <w:noProof/>
                <w:sz w:val="16"/>
                <w:szCs w:val="16"/>
              </w:rPr>
              <w:pict>
                <v:oval id="_x0000_s1038" style="position:absolute;left:0;text-align:left;margin-left:18pt;margin-top:13.2pt;width:36pt;height:36pt;z-index:251655680;mso-position-horizontal-relative:text;mso-position-vertical-relative:text"/>
              </w:pict>
            </w:r>
            <w:r w:rsidR="005064D9" w:rsidRPr="0054268A">
              <w:rPr>
                <w:rFonts w:ascii="Arial Narrow" w:hAnsi="Arial Narrow" w:cs="Arial"/>
                <w:b/>
                <w:sz w:val="16"/>
                <w:szCs w:val="16"/>
              </w:rPr>
              <w:t>RHYTHM</w:t>
            </w: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Nearly all rhythms / note values performed correctly</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Tempos are accurate to printed score</w:t>
            </w:r>
          </w:p>
        </w:tc>
        <w:tc>
          <w:tcPr>
            <w:tcW w:w="2250" w:type="dxa"/>
          </w:tcPr>
          <w:p w:rsidR="00100897"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Occasional rhythmic errors</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Most errors are quickly corrected</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Tempos vary from printed score</w:t>
            </w:r>
          </w:p>
          <w:p w:rsidR="00277A1B" w:rsidRPr="0054268A" w:rsidRDefault="00277A1B" w:rsidP="0054268A">
            <w:pPr>
              <w:jc w:val="center"/>
              <w:rPr>
                <w:rFonts w:ascii="Arial Narrow" w:hAnsi="Arial Narrow" w:cs="Arial"/>
                <w:sz w:val="16"/>
                <w:szCs w:val="16"/>
              </w:rPr>
            </w:pPr>
          </w:p>
        </w:tc>
        <w:tc>
          <w:tcPr>
            <w:tcW w:w="2250" w:type="dxa"/>
          </w:tcPr>
          <w:p w:rsidR="00100897"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Rhythmic accuracy is inconsistent</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Errors are often repeated and few are corrected</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Tempos inconsistent</w:t>
            </w:r>
          </w:p>
          <w:p w:rsidR="005064D9" w:rsidRPr="0054268A" w:rsidRDefault="005064D9" w:rsidP="0054268A">
            <w:pPr>
              <w:jc w:val="center"/>
              <w:rPr>
                <w:rFonts w:ascii="Arial Narrow" w:hAnsi="Arial Narrow" w:cs="Arial"/>
                <w:sz w:val="16"/>
                <w:szCs w:val="16"/>
              </w:rPr>
            </w:pP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Little evidence of basic rhythmic concepts</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Temp</w:t>
            </w:r>
            <w:r w:rsidR="009715C1" w:rsidRPr="0054268A">
              <w:rPr>
                <w:rFonts w:ascii="Arial Narrow" w:hAnsi="Arial Narrow" w:cs="Arial"/>
                <w:sz w:val="16"/>
                <w:szCs w:val="16"/>
              </w:rPr>
              <w:t>os</w:t>
            </w:r>
            <w:r w:rsidRPr="0054268A">
              <w:rPr>
                <w:rFonts w:ascii="Arial Narrow" w:hAnsi="Arial Narrow" w:cs="Arial"/>
                <w:sz w:val="16"/>
                <w:szCs w:val="16"/>
              </w:rPr>
              <w:t xml:space="preserve"> misinterpreted</w:t>
            </w:r>
          </w:p>
        </w:tc>
      </w:tr>
      <w:tr w:rsidR="004044AA" w:rsidRPr="0054268A" w:rsidTr="0054268A">
        <w:tc>
          <w:tcPr>
            <w:tcW w:w="1728" w:type="dxa"/>
          </w:tcPr>
          <w:p w:rsidR="00651C62" w:rsidRPr="0054268A" w:rsidRDefault="008A0F09" w:rsidP="0054268A">
            <w:pPr>
              <w:jc w:val="center"/>
              <w:rPr>
                <w:rFonts w:ascii="Arial Narrow" w:hAnsi="Arial Narrow" w:cs="Arial"/>
                <w:b/>
                <w:sz w:val="16"/>
                <w:szCs w:val="16"/>
              </w:rPr>
            </w:pPr>
            <w:r>
              <w:rPr>
                <w:rFonts w:ascii="Arial Narrow" w:hAnsi="Arial Narrow" w:cs="Arial"/>
                <w:b/>
                <w:noProof/>
                <w:sz w:val="16"/>
                <w:szCs w:val="16"/>
              </w:rPr>
              <w:pict>
                <v:oval id="_x0000_s1049" style="position:absolute;left:0;text-align:left;margin-left:18pt;margin-top:11.4pt;width:36pt;height:36pt;z-index:251656704;mso-position-horizontal-relative:text;mso-position-vertical-relative:text"/>
              </w:pict>
            </w:r>
            <w:r w:rsidR="005064D9" w:rsidRPr="0054268A">
              <w:rPr>
                <w:rFonts w:ascii="Arial Narrow" w:hAnsi="Arial Narrow" w:cs="Arial"/>
                <w:b/>
                <w:sz w:val="16"/>
                <w:szCs w:val="16"/>
              </w:rPr>
              <w:t>ACCURACY</w:t>
            </w: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Very few wrong notes</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Key signatures and changes are observed</w:t>
            </w: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Occasional errors</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Most errors are quickly corrected</w:t>
            </w:r>
          </w:p>
          <w:p w:rsidR="00100897" w:rsidRPr="0054268A" w:rsidRDefault="00100897" w:rsidP="0054268A">
            <w:pPr>
              <w:jc w:val="center"/>
              <w:rPr>
                <w:rFonts w:ascii="Arial Narrow" w:hAnsi="Arial Narrow" w:cs="Arial"/>
                <w:sz w:val="16"/>
                <w:szCs w:val="16"/>
              </w:rPr>
            </w:pP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Numerous wrong notes or key related errors</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Errors are often repeated and few are corrected</w:t>
            </w:r>
          </w:p>
          <w:p w:rsidR="009D208A" w:rsidRPr="0054268A" w:rsidRDefault="009D208A" w:rsidP="0054268A">
            <w:pPr>
              <w:jc w:val="center"/>
              <w:rPr>
                <w:rFonts w:ascii="Arial Narrow" w:hAnsi="Arial Narrow" w:cs="Arial"/>
                <w:sz w:val="16"/>
                <w:szCs w:val="16"/>
              </w:rPr>
            </w:pPr>
          </w:p>
        </w:tc>
        <w:tc>
          <w:tcPr>
            <w:tcW w:w="2250" w:type="dxa"/>
          </w:tcPr>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Little evidence of concept of key signature / tonal center</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Performers often lost and lack ability to follow the written music</w:t>
            </w:r>
          </w:p>
        </w:tc>
      </w:tr>
      <w:tr w:rsidR="004044AA" w:rsidRPr="0054268A" w:rsidTr="0054268A">
        <w:tc>
          <w:tcPr>
            <w:tcW w:w="1728" w:type="dxa"/>
          </w:tcPr>
          <w:p w:rsidR="00651C62" w:rsidRPr="0054268A" w:rsidRDefault="008A0F09" w:rsidP="0054268A">
            <w:pPr>
              <w:jc w:val="center"/>
              <w:rPr>
                <w:rFonts w:ascii="Arial Narrow" w:hAnsi="Arial Narrow" w:cs="Arial"/>
                <w:b/>
                <w:sz w:val="16"/>
                <w:szCs w:val="16"/>
              </w:rPr>
            </w:pPr>
            <w:r>
              <w:rPr>
                <w:rFonts w:ascii="Arial Narrow" w:hAnsi="Arial Narrow" w:cs="Arial"/>
                <w:b/>
                <w:noProof/>
                <w:sz w:val="16"/>
                <w:szCs w:val="16"/>
              </w:rPr>
              <w:pict>
                <v:oval id="_x0000_s1050" style="position:absolute;left:0;text-align:left;margin-left:18pt;margin-top:10.2pt;width:36pt;height:36pt;z-index:251657728;mso-position-horizontal-relative:text;mso-position-vertical-relative:text"/>
              </w:pict>
            </w:r>
            <w:r w:rsidR="005064D9" w:rsidRPr="0054268A">
              <w:rPr>
                <w:rFonts w:ascii="Arial Narrow" w:hAnsi="Arial Narrow" w:cs="Arial"/>
                <w:b/>
                <w:noProof/>
                <w:sz w:val="16"/>
                <w:szCs w:val="16"/>
              </w:rPr>
              <w:t>INTERPRETATION</w:t>
            </w:r>
          </w:p>
        </w:tc>
        <w:tc>
          <w:tcPr>
            <w:tcW w:w="2250" w:type="dxa"/>
          </w:tcPr>
          <w:p w:rsidR="00DF530D" w:rsidRPr="0054268A" w:rsidRDefault="00DF530D" w:rsidP="0054268A">
            <w:pPr>
              <w:jc w:val="center"/>
              <w:rPr>
                <w:rFonts w:ascii="Arial Narrow" w:hAnsi="Arial Narrow" w:cs="Arial"/>
                <w:sz w:val="16"/>
                <w:szCs w:val="16"/>
              </w:rPr>
            </w:pPr>
          </w:p>
          <w:p w:rsidR="009D208A"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Expressive, musical performance</w:t>
            </w:r>
          </w:p>
          <w:p w:rsidR="005064D9" w:rsidRPr="0054268A" w:rsidRDefault="005064D9" w:rsidP="0054268A">
            <w:pPr>
              <w:jc w:val="center"/>
              <w:rPr>
                <w:rFonts w:ascii="Arial Narrow" w:hAnsi="Arial Narrow" w:cs="Arial"/>
                <w:sz w:val="16"/>
                <w:szCs w:val="16"/>
              </w:rPr>
            </w:pPr>
          </w:p>
          <w:p w:rsidR="005064D9" w:rsidRPr="0054268A" w:rsidRDefault="005064D9" w:rsidP="0054268A">
            <w:pPr>
              <w:jc w:val="center"/>
              <w:rPr>
                <w:rFonts w:ascii="Arial Narrow" w:hAnsi="Arial Narrow" w:cs="Arial"/>
                <w:sz w:val="16"/>
                <w:szCs w:val="16"/>
              </w:rPr>
            </w:pPr>
            <w:r w:rsidRPr="0054268A">
              <w:rPr>
                <w:rFonts w:ascii="Arial Narrow" w:hAnsi="Arial Narrow" w:cs="Arial"/>
                <w:sz w:val="16"/>
                <w:szCs w:val="16"/>
              </w:rPr>
              <w:t>Good</w:t>
            </w:r>
            <w:r w:rsidR="00DF530D" w:rsidRPr="0054268A">
              <w:rPr>
                <w:rFonts w:ascii="Arial Narrow" w:hAnsi="Arial Narrow" w:cs="Arial"/>
                <w:sz w:val="16"/>
                <w:szCs w:val="16"/>
              </w:rPr>
              <w:t xml:space="preserve"> use of dynamics, articulations and </w:t>
            </w:r>
            <w:r w:rsidRPr="0054268A">
              <w:rPr>
                <w:rFonts w:ascii="Arial Narrow" w:hAnsi="Arial Narrow" w:cs="Arial"/>
                <w:sz w:val="16"/>
                <w:szCs w:val="16"/>
              </w:rPr>
              <w:t>phrasing</w:t>
            </w:r>
          </w:p>
          <w:p w:rsidR="00DF530D" w:rsidRPr="0054268A" w:rsidRDefault="00DF530D" w:rsidP="0054268A">
            <w:pPr>
              <w:jc w:val="center"/>
              <w:rPr>
                <w:rFonts w:ascii="Arial Narrow" w:hAnsi="Arial Narrow" w:cs="Arial"/>
                <w:sz w:val="16"/>
                <w:szCs w:val="16"/>
              </w:rPr>
            </w:pPr>
          </w:p>
        </w:tc>
        <w:tc>
          <w:tcPr>
            <w:tcW w:w="2250" w:type="dxa"/>
          </w:tcPr>
          <w:p w:rsidR="00DF530D" w:rsidRPr="0054268A" w:rsidRDefault="00DF530D" w:rsidP="0054268A">
            <w:pPr>
              <w:jc w:val="center"/>
              <w:rPr>
                <w:rFonts w:ascii="Arial Narrow" w:hAnsi="Arial Narrow" w:cs="Arial"/>
                <w:sz w:val="16"/>
                <w:szCs w:val="16"/>
              </w:rPr>
            </w:pPr>
          </w:p>
          <w:p w:rsidR="009D208A"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Musical performance</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Most dynamics, articulations and phrasing observed</w:t>
            </w:r>
          </w:p>
          <w:p w:rsidR="00277A1B" w:rsidRPr="0054268A" w:rsidRDefault="00277A1B" w:rsidP="0054268A">
            <w:pPr>
              <w:jc w:val="center"/>
              <w:rPr>
                <w:rFonts w:ascii="Arial Narrow" w:hAnsi="Arial Narrow" w:cs="Arial"/>
                <w:sz w:val="16"/>
                <w:szCs w:val="16"/>
              </w:rPr>
            </w:pPr>
          </w:p>
        </w:tc>
        <w:tc>
          <w:tcPr>
            <w:tcW w:w="2250" w:type="dxa"/>
          </w:tcPr>
          <w:p w:rsidR="00DF530D" w:rsidRPr="0054268A" w:rsidRDefault="00DF530D" w:rsidP="0054268A">
            <w:pPr>
              <w:jc w:val="center"/>
              <w:rPr>
                <w:rFonts w:ascii="Arial Narrow" w:hAnsi="Arial Narrow" w:cs="Arial"/>
                <w:sz w:val="16"/>
                <w:szCs w:val="16"/>
              </w:rPr>
            </w:pPr>
          </w:p>
          <w:p w:rsidR="00320A62"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Performance lacks musicality</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Little expressive playing</w:t>
            </w:r>
          </w:p>
          <w:p w:rsidR="005768AC" w:rsidRPr="0054268A" w:rsidRDefault="005768AC" w:rsidP="0054268A">
            <w:pPr>
              <w:jc w:val="center"/>
              <w:rPr>
                <w:rFonts w:ascii="Arial Narrow" w:hAnsi="Arial Narrow" w:cs="Arial"/>
                <w:sz w:val="16"/>
                <w:szCs w:val="16"/>
              </w:rPr>
            </w:pPr>
          </w:p>
        </w:tc>
        <w:tc>
          <w:tcPr>
            <w:tcW w:w="2250" w:type="dxa"/>
          </w:tcPr>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p>
          <w:p w:rsidR="00320A62"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Little evidence of ability to interpret expressive markings</w:t>
            </w:r>
          </w:p>
        </w:tc>
      </w:tr>
      <w:tr w:rsidR="004044AA" w:rsidRPr="0054268A" w:rsidTr="0054268A">
        <w:tc>
          <w:tcPr>
            <w:tcW w:w="1728" w:type="dxa"/>
          </w:tcPr>
          <w:p w:rsidR="00651C62" w:rsidRPr="0054268A" w:rsidRDefault="008A0F09" w:rsidP="0054268A">
            <w:pPr>
              <w:jc w:val="center"/>
              <w:rPr>
                <w:rFonts w:ascii="Arial Narrow" w:hAnsi="Arial Narrow" w:cs="Arial"/>
                <w:b/>
                <w:sz w:val="16"/>
                <w:szCs w:val="16"/>
              </w:rPr>
            </w:pPr>
            <w:r>
              <w:rPr>
                <w:rFonts w:ascii="Arial Narrow" w:hAnsi="Arial Narrow" w:cs="Arial"/>
                <w:b/>
                <w:noProof/>
                <w:sz w:val="16"/>
                <w:szCs w:val="16"/>
              </w:rPr>
              <w:pict>
                <v:oval id="_x0000_s1051" style="position:absolute;left:0;text-align:left;margin-left:18pt;margin-top:12.6pt;width:36pt;height:36pt;z-index:251658752;mso-position-horizontal-relative:text;mso-position-vertical-relative:text"/>
              </w:pict>
            </w:r>
            <w:r w:rsidR="00DF530D" w:rsidRPr="0054268A">
              <w:rPr>
                <w:rFonts w:ascii="Arial Narrow" w:hAnsi="Arial Narrow" w:cs="Arial"/>
                <w:b/>
                <w:sz w:val="16"/>
                <w:szCs w:val="16"/>
              </w:rPr>
              <w:t>ENSEMBLE SOUND</w:t>
            </w:r>
          </w:p>
        </w:tc>
        <w:tc>
          <w:tcPr>
            <w:tcW w:w="2250" w:type="dxa"/>
          </w:tcPr>
          <w:p w:rsidR="00DF530D" w:rsidRPr="0054268A" w:rsidRDefault="00DF530D" w:rsidP="0054268A">
            <w:pPr>
              <w:jc w:val="center"/>
              <w:rPr>
                <w:rFonts w:ascii="Arial Narrow" w:hAnsi="Arial Narrow" w:cs="Arial"/>
                <w:sz w:val="16"/>
                <w:szCs w:val="16"/>
              </w:rPr>
            </w:pPr>
          </w:p>
          <w:p w:rsidR="00320A62"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Excellent balance, blend and intonation</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Melodic lines easily perceived</w:t>
            </w:r>
          </w:p>
        </w:tc>
        <w:tc>
          <w:tcPr>
            <w:tcW w:w="2250" w:type="dxa"/>
          </w:tcPr>
          <w:p w:rsidR="00DF530D" w:rsidRPr="0054268A" w:rsidRDefault="00DF530D" w:rsidP="0054268A">
            <w:pPr>
              <w:jc w:val="center"/>
              <w:rPr>
                <w:rFonts w:ascii="Arial Narrow" w:hAnsi="Arial Narrow" w:cs="Arial"/>
                <w:sz w:val="16"/>
                <w:szCs w:val="16"/>
              </w:rPr>
            </w:pPr>
          </w:p>
          <w:p w:rsidR="00320A62"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Occasional flaws in balance, blend or intonation</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Most errors are quickly corrected</w:t>
            </w:r>
          </w:p>
          <w:p w:rsidR="00320A62" w:rsidRPr="0054268A" w:rsidRDefault="00320A62" w:rsidP="0054268A">
            <w:pPr>
              <w:jc w:val="center"/>
              <w:rPr>
                <w:rFonts w:ascii="Arial Narrow" w:hAnsi="Arial Narrow" w:cs="Arial"/>
                <w:sz w:val="16"/>
                <w:szCs w:val="16"/>
              </w:rPr>
            </w:pPr>
          </w:p>
        </w:tc>
        <w:tc>
          <w:tcPr>
            <w:tcW w:w="2250" w:type="dxa"/>
          </w:tcPr>
          <w:p w:rsidR="00320A62"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Numerous flaws in balance, blend or intonation</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Individuals lack control</w:t>
            </w:r>
          </w:p>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Few corrections are made</w:t>
            </w:r>
          </w:p>
          <w:p w:rsidR="00DF530D" w:rsidRPr="0054268A" w:rsidRDefault="00DF530D" w:rsidP="0054268A">
            <w:pPr>
              <w:jc w:val="center"/>
              <w:rPr>
                <w:rFonts w:ascii="Arial Narrow" w:hAnsi="Arial Narrow" w:cs="Arial"/>
                <w:sz w:val="16"/>
                <w:szCs w:val="16"/>
              </w:rPr>
            </w:pPr>
          </w:p>
        </w:tc>
        <w:tc>
          <w:tcPr>
            <w:tcW w:w="2250" w:type="dxa"/>
          </w:tcPr>
          <w:p w:rsidR="00DF530D" w:rsidRPr="0054268A" w:rsidRDefault="00DF530D" w:rsidP="0054268A">
            <w:pPr>
              <w:jc w:val="center"/>
              <w:rPr>
                <w:rFonts w:ascii="Arial Narrow" w:hAnsi="Arial Narrow" w:cs="Arial"/>
                <w:sz w:val="16"/>
                <w:szCs w:val="16"/>
              </w:rPr>
            </w:pPr>
          </w:p>
          <w:p w:rsidR="00DF530D" w:rsidRPr="0054268A" w:rsidRDefault="00DF530D" w:rsidP="0054268A">
            <w:pPr>
              <w:jc w:val="center"/>
              <w:rPr>
                <w:rFonts w:ascii="Arial Narrow" w:hAnsi="Arial Narrow" w:cs="Arial"/>
                <w:sz w:val="16"/>
                <w:szCs w:val="16"/>
              </w:rPr>
            </w:pPr>
          </w:p>
          <w:p w:rsidR="005768AC" w:rsidRPr="0054268A" w:rsidRDefault="00DF530D" w:rsidP="0054268A">
            <w:pPr>
              <w:jc w:val="center"/>
              <w:rPr>
                <w:rFonts w:ascii="Arial Narrow" w:hAnsi="Arial Narrow" w:cs="Arial"/>
                <w:sz w:val="16"/>
                <w:szCs w:val="16"/>
              </w:rPr>
            </w:pPr>
            <w:r w:rsidRPr="0054268A">
              <w:rPr>
                <w:rFonts w:ascii="Arial Narrow" w:hAnsi="Arial Narrow" w:cs="Arial"/>
                <w:sz w:val="16"/>
                <w:szCs w:val="16"/>
              </w:rPr>
              <w:t>Little evidence of concepts of balance, blend and</w:t>
            </w:r>
            <w:r w:rsidR="009A5905" w:rsidRPr="0054268A">
              <w:rPr>
                <w:rFonts w:ascii="Arial Narrow" w:hAnsi="Arial Narrow" w:cs="Arial"/>
                <w:sz w:val="16"/>
                <w:szCs w:val="16"/>
              </w:rPr>
              <w:t xml:space="preserve"> </w:t>
            </w:r>
            <w:r w:rsidRPr="0054268A">
              <w:rPr>
                <w:rFonts w:ascii="Arial Narrow" w:hAnsi="Arial Narrow" w:cs="Arial"/>
                <w:sz w:val="16"/>
                <w:szCs w:val="16"/>
              </w:rPr>
              <w:t>intonation</w:t>
            </w:r>
          </w:p>
        </w:tc>
      </w:tr>
      <w:tr w:rsidR="004044AA" w:rsidRPr="0054268A" w:rsidTr="0054268A">
        <w:tc>
          <w:tcPr>
            <w:tcW w:w="1728" w:type="dxa"/>
          </w:tcPr>
          <w:p w:rsidR="00651C62" w:rsidRPr="0054268A" w:rsidRDefault="008A0F09" w:rsidP="0054268A">
            <w:pPr>
              <w:jc w:val="center"/>
              <w:rPr>
                <w:rFonts w:ascii="Arial Narrow" w:hAnsi="Arial Narrow" w:cs="Arial"/>
                <w:b/>
                <w:sz w:val="16"/>
                <w:szCs w:val="16"/>
              </w:rPr>
            </w:pPr>
            <w:r>
              <w:rPr>
                <w:rFonts w:ascii="Arial Narrow" w:hAnsi="Arial Narrow" w:cs="Arial"/>
                <w:b/>
                <w:noProof/>
                <w:sz w:val="16"/>
                <w:szCs w:val="16"/>
              </w:rPr>
              <w:pict>
                <v:oval id="_x0000_s1052" style="position:absolute;left:0;text-align:left;margin-left:18.6pt;margin-top:17.1pt;width:36pt;height:36pt;z-index:251659776;mso-position-horizontal-relative:text;mso-position-vertical-relative:text"/>
              </w:pict>
            </w:r>
            <w:r w:rsidR="003D451A" w:rsidRPr="0054268A">
              <w:rPr>
                <w:rFonts w:ascii="Arial Narrow" w:hAnsi="Arial Narrow" w:cs="Arial"/>
                <w:b/>
                <w:sz w:val="16"/>
                <w:szCs w:val="16"/>
              </w:rPr>
              <w:t>STUDENT RESPONSE</w:t>
            </w:r>
          </w:p>
        </w:tc>
        <w:tc>
          <w:tcPr>
            <w:tcW w:w="2250" w:type="dxa"/>
          </w:tcPr>
          <w:p w:rsidR="00320A62"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Cooperative and attentive to conductor instructions</w:t>
            </w:r>
          </w:p>
          <w:p w:rsidR="003D451A" w:rsidRPr="0054268A" w:rsidRDefault="003D451A" w:rsidP="0054268A">
            <w:pPr>
              <w:jc w:val="center"/>
              <w:rPr>
                <w:rFonts w:ascii="Arial Narrow" w:hAnsi="Arial Narrow" w:cs="Arial"/>
                <w:sz w:val="16"/>
                <w:szCs w:val="16"/>
              </w:rPr>
            </w:pPr>
          </w:p>
          <w:p w:rsidR="003D451A"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Ensemble responds immediately to conducting tempo and style gestures</w:t>
            </w:r>
          </w:p>
          <w:p w:rsidR="003D451A" w:rsidRPr="0054268A" w:rsidRDefault="003D451A" w:rsidP="0054268A">
            <w:pPr>
              <w:jc w:val="center"/>
              <w:rPr>
                <w:rFonts w:ascii="Arial Narrow" w:hAnsi="Arial Narrow" w:cs="Arial"/>
                <w:sz w:val="16"/>
                <w:szCs w:val="16"/>
              </w:rPr>
            </w:pPr>
          </w:p>
          <w:p w:rsidR="00277A1B"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Attentive to adjudicator</w:t>
            </w:r>
          </w:p>
        </w:tc>
        <w:tc>
          <w:tcPr>
            <w:tcW w:w="2250" w:type="dxa"/>
          </w:tcPr>
          <w:p w:rsidR="00320A62"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Individuals inattentive to conductor instructions</w:t>
            </w:r>
          </w:p>
          <w:p w:rsidR="003D451A" w:rsidRPr="0054268A" w:rsidRDefault="003D451A" w:rsidP="0054268A">
            <w:pPr>
              <w:jc w:val="center"/>
              <w:rPr>
                <w:rFonts w:ascii="Arial Narrow" w:hAnsi="Arial Narrow" w:cs="Arial"/>
                <w:sz w:val="16"/>
                <w:szCs w:val="16"/>
              </w:rPr>
            </w:pPr>
          </w:p>
          <w:p w:rsidR="003D451A"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Ensemble responds to</w:t>
            </w:r>
            <w:r w:rsidR="009715C1" w:rsidRPr="0054268A">
              <w:rPr>
                <w:rFonts w:ascii="Arial Narrow" w:hAnsi="Arial Narrow" w:cs="Arial"/>
                <w:sz w:val="16"/>
                <w:szCs w:val="16"/>
              </w:rPr>
              <w:t xml:space="preserve"> most </w:t>
            </w:r>
            <w:r w:rsidRPr="0054268A">
              <w:rPr>
                <w:rFonts w:ascii="Arial Narrow" w:hAnsi="Arial Narrow" w:cs="Arial"/>
                <w:sz w:val="16"/>
                <w:szCs w:val="16"/>
              </w:rPr>
              <w:t>conducting gestures</w:t>
            </w:r>
          </w:p>
          <w:p w:rsidR="003D451A" w:rsidRPr="0054268A" w:rsidRDefault="003D451A" w:rsidP="0054268A">
            <w:pPr>
              <w:jc w:val="center"/>
              <w:rPr>
                <w:rFonts w:ascii="Arial Narrow" w:hAnsi="Arial Narrow" w:cs="Arial"/>
                <w:sz w:val="16"/>
                <w:szCs w:val="16"/>
              </w:rPr>
            </w:pPr>
          </w:p>
          <w:p w:rsidR="003D451A"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Individuals inattentive to adjudicator</w:t>
            </w:r>
          </w:p>
        </w:tc>
        <w:tc>
          <w:tcPr>
            <w:tcW w:w="2250" w:type="dxa"/>
          </w:tcPr>
          <w:p w:rsidR="00320A62"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Few students attentive to conductor instructions</w:t>
            </w:r>
          </w:p>
          <w:p w:rsidR="003D451A" w:rsidRPr="0054268A" w:rsidRDefault="003D451A" w:rsidP="0054268A">
            <w:pPr>
              <w:jc w:val="center"/>
              <w:rPr>
                <w:rFonts w:ascii="Arial Narrow" w:hAnsi="Arial Narrow" w:cs="Arial"/>
                <w:sz w:val="16"/>
                <w:szCs w:val="16"/>
              </w:rPr>
            </w:pPr>
          </w:p>
          <w:p w:rsidR="003D451A"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Inconsistent response to conducting gestures</w:t>
            </w:r>
          </w:p>
          <w:p w:rsidR="003D451A" w:rsidRPr="0054268A" w:rsidRDefault="003D451A" w:rsidP="0054268A">
            <w:pPr>
              <w:jc w:val="center"/>
              <w:rPr>
                <w:rFonts w:ascii="Arial Narrow" w:hAnsi="Arial Narrow" w:cs="Arial"/>
                <w:sz w:val="16"/>
                <w:szCs w:val="16"/>
              </w:rPr>
            </w:pPr>
          </w:p>
          <w:p w:rsidR="003D451A"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Few students attentive to adjudicator</w:t>
            </w:r>
          </w:p>
        </w:tc>
        <w:tc>
          <w:tcPr>
            <w:tcW w:w="2250" w:type="dxa"/>
          </w:tcPr>
          <w:p w:rsidR="009A5905" w:rsidRPr="0054268A" w:rsidRDefault="009A5905" w:rsidP="0054268A">
            <w:pPr>
              <w:jc w:val="center"/>
              <w:rPr>
                <w:rFonts w:ascii="Arial Narrow" w:hAnsi="Arial Narrow" w:cs="Arial"/>
                <w:sz w:val="16"/>
                <w:szCs w:val="16"/>
              </w:rPr>
            </w:pPr>
          </w:p>
          <w:p w:rsidR="009A5905" w:rsidRPr="0054268A" w:rsidRDefault="009A5905" w:rsidP="0054268A">
            <w:pPr>
              <w:jc w:val="center"/>
              <w:rPr>
                <w:rFonts w:ascii="Arial Narrow" w:hAnsi="Arial Narrow" w:cs="Arial"/>
                <w:sz w:val="16"/>
                <w:szCs w:val="16"/>
              </w:rPr>
            </w:pPr>
          </w:p>
          <w:p w:rsidR="00320A62" w:rsidRPr="0054268A" w:rsidRDefault="003D451A" w:rsidP="0054268A">
            <w:pPr>
              <w:jc w:val="center"/>
              <w:rPr>
                <w:rFonts w:ascii="Arial Narrow" w:hAnsi="Arial Narrow" w:cs="Arial"/>
                <w:sz w:val="16"/>
                <w:szCs w:val="16"/>
              </w:rPr>
            </w:pPr>
            <w:r w:rsidRPr="0054268A">
              <w:rPr>
                <w:rFonts w:ascii="Arial Narrow" w:hAnsi="Arial Narrow" w:cs="Arial"/>
                <w:sz w:val="16"/>
                <w:szCs w:val="16"/>
              </w:rPr>
              <w:t>Little evidence of effective approach to sight reading</w:t>
            </w:r>
          </w:p>
        </w:tc>
      </w:tr>
      <w:tr w:rsidR="003859A0" w:rsidRPr="0054268A" w:rsidTr="0054268A">
        <w:trPr>
          <w:trHeight w:val="2592"/>
        </w:trPr>
        <w:tc>
          <w:tcPr>
            <w:tcW w:w="1728" w:type="dxa"/>
            <w:tcBorders>
              <w:bottom w:val="single" w:sz="4" w:space="0" w:color="auto"/>
            </w:tcBorders>
          </w:tcPr>
          <w:p w:rsidR="003859A0" w:rsidRPr="0054268A" w:rsidRDefault="003859A0" w:rsidP="0054268A">
            <w:pPr>
              <w:jc w:val="center"/>
              <w:rPr>
                <w:rFonts w:ascii="Arial Narrow" w:hAnsi="Arial Narrow" w:cs="Arial"/>
                <w:b/>
                <w:sz w:val="16"/>
                <w:szCs w:val="16"/>
              </w:rPr>
            </w:pPr>
          </w:p>
          <w:p w:rsidR="003859A0" w:rsidRPr="0054268A" w:rsidRDefault="003859A0" w:rsidP="0054268A">
            <w:pPr>
              <w:jc w:val="center"/>
              <w:rPr>
                <w:rFonts w:ascii="Arial Narrow" w:hAnsi="Arial Narrow" w:cs="Arial"/>
                <w:b/>
                <w:sz w:val="16"/>
                <w:szCs w:val="16"/>
              </w:rPr>
            </w:pPr>
          </w:p>
          <w:p w:rsidR="003859A0" w:rsidRPr="0054268A" w:rsidRDefault="003859A0" w:rsidP="0054268A">
            <w:pPr>
              <w:jc w:val="center"/>
              <w:rPr>
                <w:rFonts w:ascii="Arial Narrow" w:hAnsi="Arial Narrow" w:cs="Arial"/>
                <w:b/>
                <w:sz w:val="16"/>
                <w:szCs w:val="16"/>
              </w:rPr>
            </w:pPr>
            <w:r w:rsidRPr="0054268A">
              <w:rPr>
                <w:rFonts w:ascii="Arial Narrow" w:hAnsi="Arial Narrow" w:cs="Arial"/>
                <w:b/>
                <w:sz w:val="16"/>
                <w:szCs w:val="16"/>
              </w:rPr>
              <w:t xml:space="preserve">Adjudicator comments </w:t>
            </w:r>
          </w:p>
          <w:p w:rsidR="003859A0" w:rsidRPr="0054268A" w:rsidRDefault="003859A0" w:rsidP="0054268A">
            <w:pPr>
              <w:jc w:val="center"/>
              <w:rPr>
                <w:rFonts w:ascii="Arial Narrow" w:hAnsi="Arial Narrow" w:cs="Arial"/>
                <w:b/>
                <w:sz w:val="16"/>
                <w:szCs w:val="16"/>
              </w:rPr>
            </w:pPr>
          </w:p>
          <w:p w:rsidR="003859A0" w:rsidRPr="0054268A" w:rsidRDefault="003859A0" w:rsidP="0054268A">
            <w:pPr>
              <w:jc w:val="center"/>
              <w:rPr>
                <w:rFonts w:ascii="Arial Narrow" w:hAnsi="Arial Narrow" w:cs="Arial"/>
                <w:b/>
                <w:sz w:val="16"/>
                <w:szCs w:val="16"/>
              </w:rPr>
            </w:pPr>
            <w:r w:rsidRPr="0054268A">
              <w:rPr>
                <w:rFonts w:ascii="Arial Narrow" w:hAnsi="Arial Narrow" w:cs="Arial"/>
                <w:b/>
                <w:sz w:val="16"/>
                <w:szCs w:val="16"/>
              </w:rPr>
              <w:t xml:space="preserve">and suggestions </w:t>
            </w:r>
          </w:p>
          <w:p w:rsidR="003859A0" w:rsidRPr="0054268A" w:rsidRDefault="003859A0" w:rsidP="0054268A">
            <w:pPr>
              <w:jc w:val="center"/>
              <w:rPr>
                <w:rFonts w:ascii="Arial Narrow" w:hAnsi="Arial Narrow" w:cs="Arial"/>
                <w:b/>
                <w:sz w:val="16"/>
                <w:szCs w:val="16"/>
              </w:rPr>
            </w:pPr>
          </w:p>
          <w:p w:rsidR="003859A0" w:rsidRPr="0054268A" w:rsidRDefault="003859A0" w:rsidP="0054268A">
            <w:pPr>
              <w:jc w:val="center"/>
              <w:rPr>
                <w:rFonts w:ascii="Arial Narrow" w:hAnsi="Arial Narrow" w:cs="Arial"/>
                <w:b/>
                <w:sz w:val="16"/>
                <w:szCs w:val="16"/>
              </w:rPr>
            </w:pPr>
            <w:r w:rsidRPr="0054268A">
              <w:rPr>
                <w:rFonts w:ascii="Arial Narrow" w:hAnsi="Arial Narrow" w:cs="Arial"/>
                <w:b/>
                <w:sz w:val="16"/>
                <w:szCs w:val="16"/>
              </w:rPr>
              <w:t>for improvement</w:t>
            </w:r>
          </w:p>
          <w:p w:rsidR="003859A0" w:rsidRPr="0054268A" w:rsidRDefault="003859A0" w:rsidP="0054268A">
            <w:pPr>
              <w:jc w:val="center"/>
              <w:rPr>
                <w:rFonts w:ascii="Arial Narrow" w:hAnsi="Arial Narrow" w:cs="Arial"/>
                <w:b/>
                <w:sz w:val="16"/>
                <w:szCs w:val="16"/>
              </w:rPr>
            </w:pPr>
          </w:p>
          <w:p w:rsidR="003859A0" w:rsidRPr="0054268A" w:rsidRDefault="003859A0" w:rsidP="0054268A">
            <w:pPr>
              <w:jc w:val="center"/>
              <w:rPr>
                <w:rFonts w:ascii="Arial Narrow" w:hAnsi="Arial Narrow" w:cs="Arial"/>
                <w:b/>
                <w:sz w:val="16"/>
                <w:szCs w:val="16"/>
              </w:rPr>
            </w:pPr>
          </w:p>
        </w:tc>
        <w:tc>
          <w:tcPr>
            <w:tcW w:w="9000" w:type="dxa"/>
            <w:gridSpan w:val="4"/>
            <w:tcBorders>
              <w:bottom w:val="single" w:sz="4" w:space="0" w:color="auto"/>
            </w:tcBorders>
          </w:tcPr>
          <w:p w:rsidR="003859A0" w:rsidRPr="0054268A" w:rsidRDefault="003859A0" w:rsidP="0054268A">
            <w:pPr>
              <w:jc w:val="center"/>
              <w:rPr>
                <w:rFonts w:ascii="Arial Narrow" w:hAnsi="Arial Narrow" w:cs="Arial"/>
                <w:sz w:val="16"/>
                <w:szCs w:val="16"/>
              </w:rPr>
            </w:pPr>
          </w:p>
        </w:tc>
      </w:tr>
    </w:tbl>
    <w:p w:rsidR="004E22E3" w:rsidRPr="000C5B93" w:rsidRDefault="000C5B93" w:rsidP="000C5B93">
      <w:pPr>
        <w:tabs>
          <w:tab w:val="center" w:pos="720"/>
          <w:tab w:val="left" w:pos="1800"/>
          <w:tab w:val="right" w:pos="2520"/>
          <w:tab w:val="left" w:pos="2664"/>
          <w:tab w:val="left" w:pos="5040"/>
        </w:tabs>
        <w:jc w:val="both"/>
        <w:rPr>
          <w:rFonts w:ascii="Arial Narrow" w:hAnsi="Arial Narrow" w:cs="Arial"/>
          <w:b/>
          <w:sz w:val="18"/>
          <w:szCs w:val="18"/>
        </w:rPr>
      </w:pPr>
      <w:r>
        <w:rPr>
          <w:rFonts w:ascii="Arial Narrow" w:hAnsi="Arial Narrow" w:cs="Arial"/>
          <w:b/>
          <w:sz w:val="18"/>
          <w:szCs w:val="18"/>
        </w:rPr>
        <w:t xml:space="preserve">    </w:t>
      </w:r>
      <w:r w:rsidRPr="000C5B93">
        <w:rPr>
          <w:rFonts w:ascii="Arial Narrow" w:hAnsi="Arial Narrow" w:cs="Arial"/>
          <w:b/>
          <w:sz w:val="18"/>
          <w:szCs w:val="18"/>
        </w:rPr>
        <w:t>TOTAL POINTS</w:t>
      </w:r>
      <w:r w:rsidRPr="000C5B93">
        <w:rPr>
          <w:rFonts w:ascii="Arial Narrow" w:hAnsi="Arial Narrow" w:cs="Arial"/>
          <w:b/>
          <w:sz w:val="18"/>
          <w:szCs w:val="18"/>
        </w:rPr>
        <w:tab/>
      </w:r>
      <w:r w:rsidRPr="000C5B93">
        <w:rPr>
          <w:rFonts w:ascii="Arial Narrow" w:hAnsi="Arial Narrow" w:cs="Arial"/>
          <w:b/>
          <w:sz w:val="18"/>
          <w:szCs w:val="18"/>
        </w:rPr>
        <w:tab/>
        <w:t>Rating Computation Table</w:t>
      </w:r>
    </w:p>
    <w:p w:rsidR="000C5B93" w:rsidRPr="000C5B93" w:rsidRDefault="008A0F09" w:rsidP="000C5B93">
      <w:pPr>
        <w:tabs>
          <w:tab w:val="center" w:pos="720"/>
          <w:tab w:val="right" w:pos="2520"/>
          <w:tab w:val="left" w:pos="2664"/>
          <w:tab w:val="left" w:pos="5040"/>
        </w:tabs>
        <w:jc w:val="both"/>
        <w:rPr>
          <w:rFonts w:ascii="Arial Narrow" w:hAnsi="Arial Narrow" w:cs="Arial"/>
          <w:sz w:val="18"/>
          <w:szCs w:val="18"/>
        </w:rPr>
      </w:pPr>
      <w:r w:rsidRPr="008A0F09">
        <w:rPr>
          <w:rFonts w:ascii="Arial Narrow" w:hAnsi="Arial Narrow" w:cs="Arial"/>
          <w:b/>
          <w:noProof/>
          <w:sz w:val="16"/>
          <w:szCs w:val="16"/>
        </w:rPr>
        <w:pict>
          <v:oval id="_x0000_s1036" style="position:absolute;left:0;text-align:left;margin-left:11.15pt;margin-top:3.3pt;width:46.6pt;height:46.6pt;z-index:251654656"/>
        </w:pict>
      </w:r>
      <w:r w:rsidR="000C5B93" w:rsidRPr="000C5B93">
        <w:rPr>
          <w:rFonts w:ascii="Arial Narrow" w:hAnsi="Arial Narrow" w:cs="Arial"/>
          <w:sz w:val="18"/>
          <w:szCs w:val="18"/>
        </w:rPr>
        <w:tab/>
      </w:r>
      <w:r w:rsidR="000C5B93" w:rsidRPr="000C5B93">
        <w:rPr>
          <w:rFonts w:ascii="Arial Narrow" w:hAnsi="Arial Narrow" w:cs="Arial"/>
          <w:sz w:val="18"/>
          <w:szCs w:val="18"/>
        </w:rPr>
        <w:tab/>
      </w:r>
      <w:r w:rsidR="003D451A">
        <w:rPr>
          <w:rFonts w:ascii="Arial Narrow" w:hAnsi="Arial Narrow" w:cs="Arial"/>
          <w:sz w:val="18"/>
          <w:szCs w:val="18"/>
        </w:rPr>
        <w:t>25-22</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 (SUPERIOR)</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21-17</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II (EXCELLENT)</w:t>
      </w:r>
      <w:r w:rsidR="000C5B93">
        <w:rPr>
          <w:rFonts w:ascii="Arial Narrow" w:hAnsi="Arial Narrow" w:cs="Arial"/>
          <w:sz w:val="18"/>
          <w:szCs w:val="18"/>
        </w:rPr>
        <w:tab/>
        <w:t>___________________________________________________________</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16-12</w:t>
      </w:r>
      <w:r w:rsidR="000C5B93" w:rsidRPr="000C5B93">
        <w:rPr>
          <w:rFonts w:ascii="Arial Narrow" w:hAnsi="Arial Narrow" w:cs="Arial"/>
          <w:sz w:val="18"/>
          <w:szCs w:val="18"/>
        </w:rPr>
        <w:t xml:space="preserve"> = </w:t>
      </w:r>
      <w:r w:rsidR="000C5B93" w:rsidRPr="000C5B93">
        <w:rPr>
          <w:rFonts w:ascii="Arial Narrow" w:hAnsi="Arial Narrow" w:cs="Arial"/>
          <w:sz w:val="18"/>
          <w:szCs w:val="18"/>
        </w:rPr>
        <w:tab/>
        <w:t>DIVISION III (GOOD)</w:t>
      </w:r>
      <w:r w:rsidR="000C5B93">
        <w:rPr>
          <w:rFonts w:ascii="Arial Narrow" w:hAnsi="Arial Narrow" w:cs="Arial"/>
          <w:sz w:val="18"/>
          <w:szCs w:val="18"/>
        </w:rPr>
        <w:tab/>
        <w:t>Signature of Adjudicator</w:t>
      </w:r>
    </w:p>
    <w:p w:rsidR="000C5B93" w:rsidRP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11-7</w:t>
      </w:r>
      <w:r w:rsidR="000C5B93">
        <w:rPr>
          <w:rFonts w:ascii="Arial Narrow" w:hAnsi="Arial Narrow" w:cs="Arial"/>
          <w:sz w:val="18"/>
          <w:szCs w:val="18"/>
        </w:rPr>
        <w:t xml:space="preserve"> = </w:t>
      </w:r>
      <w:r w:rsidR="000C5B93">
        <w:rPr>
          <w:rFonts w:ascii="Arial Narrow" w:hAnsi="Arial Narrow" w:cs="Arial"/>
          <w:sz w:val="18"/>
          <w:szCs w:val="18"/>
        </w:rPr>
        <w:tab/>
        <w:t>DIVISION IV (FAIR</w:t>
      </w:r>
      <w:r w:rsidR="000C5B93" w:rsidRPr="000C5B93">
        <w:rPr>
          <w:rFonts w:ascii="Arial Narrow" w:hAnsi="Arial Narrow" w:cs="Arial"/>
          <w:sz w:val="18"/>
          <w:szCs w:val="18"/>
        </w:rPr>
        <w:t>)</w:t>
      </w:r>
    </w:p>
    <w:p w:rsidR="000C5B93" w:rsidRDefault="003D451A"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t>6-0</w:t>
      </w:r>
      <w:r w:rsidR="000C5B93" w:rsidRPr="000C5B93">
        <w:rPr>
          <w:rFonts w:ascii="Arial Narrow" w:hAnsi="Arial Narrow" w:cs="Arial"/>
          <w:sz w:val="18"/>
          <w:szCs w:val="18"/>
        </w:rPr>
        <w:t xml:space="preserve"> =</w:t>
      </w:r>
      <w:r w:rsidR="000C5B93" w:rsidRPr="000C5B93">
        <w:rPr>
          <w:rFonts w:ascii="Arial Narrow" w:hAnsi="Arial Narrow" w:cs="Arial"/>
          <w:sz w:val="18"/>
          <w:szCs w:val="18"/>
        </w:rPr>
        <w:tab/>
        <w:t>DIVISION V (POOR)</w:t>
      </w:r>
      <w:r w:rsidR="000C5B93">
        <w:rPr>
          <w:rFonts w:ascii="Arial Narrow" w:hAnsi="Arial Narrow" w:cs="Arial"/>
          <w:sz w:val="18"/>
          <w:szCs w:val="18"/>
        </w:rPr>
        <w:tab/>
        <w:t>___________________________________________________________</w:t>
      </w:r>
    </w:p>
    <w:p w:rsidR="000C5B93" w:rsidRDefault="000C5B93" w:rsidP="000C5B93">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Signature of Festival Manager</w:t>
      </w:r>
    </w:p>
    <w:p w:rsidR="00612293" w:rsidRDefault="000C5B93" w:rsidP="00DA7FA5">
      <w:pPr>
        <w:tabs>
          <w:tab w:val="center" w:pos="720"/>
          <w:tab w:val="right" w:pos="2520"/>
          <w:tab w:val="left" w:pos="2664"/>
          <w:tab w:val="left" w:pos="5040"/>
        </w:tabs>
        <w:jc w:val="both"/>
        <w:rPr>
          <w:rFonts w:ascii="Arial Narrow" w:hAnsi="Arial Narrow" w:cs="Arial"/>
          <w:sz w:val="18"/>
          <w:szCs w:val="18"/>
        </w:rPr>
      </w:pPr>
      <w:r>
        <w:rPr>
          <w:rFonts w:ascii="Arial Narrow" w:hAnsi="Arial Narrow" w:cs="Arial"/>
          <w:sz w:val="18"/>
          <w:szCs w:val="18"/>
        </w:rPr>
        <w:t>DIVISION RATING _______________</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rsidR="00FC16F0" w:rsidRPr="00612293" w:rsidRDefault="00612293" w:rsidP="00FC16F0">
      <w:pPr>
        <w:jc w:val="center"/>
        <w:rPr>
          <w:rFonts w:ascii="Arial" w:hAnsi="Arial" w:cs="Arial"/>
          <w:b/>
          <w:sz w:val="18"/>
          <w:szCs w:val="18"/>
          <w:u w:val="single"/>
        </w:rPr>
      </w:pPr>
      <w:r>
        <w:rPr>
          <w:rFonts w:ascii="Arial Narrow" w:hAnsi="Arial Narrow" w:cs="Arial"/>
          <w:sz w:val="18"/>
          <w:szCs w:val="18"/>
        </w:rPr>
        <w:br w:type="page"/>
      </w:r>
      <w:r w:rsidR="00FC16F0" w:rsidRPr="00612293">
        <w:rPr>
          <w:rFonts w:ascii="Arial" w:hAnsi="Arial" w:cs="Arial"/>
          <w:b/>
          <w:sz w:val="18"/>
          <w:szCs w:val="18"/>
          <w:u w:val="single"/>
        </w:rPr>
        <w:lastRenderedPageBreak/>
        <w:t>SIGHT-READING PROCEDURE</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sz w:val="18"/>
          <w:szCs w:val="18"/>
        </w:rPr>
      </w:pPr>
      <w:r w:rsidRPr="00612293">
        <w:rPr>
          <w:rFonts w:ascii="Arial" w:hAnsi="Arial" w:cs="Arial"/>
          <w:sz w:val="18"/>
          <w:szCs w:val="18"/>
        </w:rPr>
        <w:t>Sight-reading shall take place immediately after the adjudicated performance and verbal comments or mini clinic of the prepared selections.  The festival manager may either arrange to have the sight-reading portion take place at the same site as the prepared performance or may move the group to a new location.  The director has the option of sight reading before an audience or asking that the audience be removed.</w:t>
      </w:r>
      <w:r w:rsidR="00316543">
        <w:rPr>
          <w:rFonts w:ascii="Arial" w:hAnsi="Arial" w:cs="Arial"/>
          <w:sz w:val="18"/>
          <w:szCs w:val="18"/>
        </w:rPr>
        <w:t xml:space="preserve">  The director may use up to two minutes to tune the group.</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sz w:val="18"/>
          <w:szCs w:val="18"/>
        </w:rPr>
      </w:pPr>
      <w:r w:rsidRPr="00612293">
        <w:rPr>
          <w:rFonts w:ascii="Arial" w:hAnsi="Arial" w:cs="Arial"/>
          <w:sz w:val="18"/>
          <w:szCs w:val="18"/>
        </w:rPr>
        <w:t>The adjudicator will distribute the sight-reading packets to the students with instructions to leave them closed until they receive further directions.  He/she will then present the director with copies of the scores from the appropriate classification.  The director will choose a selection, which his/her group has not read, practiced, or performed.  The director now has two minutes to study the score silently before any communication about the music takes place with the students.  During this time, the adjudicator should become familiar with the profile of the group from the information at the top of the adjudication form.</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sz w:val="18"/>
          <w:szCs w:val="18"/>
        </w:rPr>
      </w:pPr>
      <w:r w:rsidRPr="00612293">
        <w:rPr>
          <w:rFonts w:ascii="Arial" w:hAnsi="Arial" w:cs="Arial"/>
          <w:sz w:val="18"/>
          <w:szCs w:val="18"/>
        </w:rPr>
        <w:t xml:space="preserve">The adjudicator will now instruct the students to remove the selected title from the packet.  The director and the students will now have three minutes to study and discuss the music.  They may use this time as they wish except that neither the director nor the students may play, sing, clap, whistle, </w:t>
      </w:r>
      <w:r>
        <w:rPr>
          <w:rFonts w:ascii="Arial" w:hAnsi="Arial" w:cs="Arial"/>
          <w:sz w:val="18"/>
          <w:szCs w:val="18"/>
        </w:rPr>
        <w:t xml:space="preserve">count aloud </w:t>
      </w:r>
      <w:r w:rsidRPr="00612293">
        <w:rPr>
          <w:rFonts w:ascii="Arial" w:hAnsi="Arial" w:cs="Arial"/>
          <w:sz w:val="18"/>
          <w:szCs w:val="18"/>
        </w:rPr>
        <w:t>or use any other form of learning the music by rote.  At the end of this three-minute period, the adjudicator will instruct the director to begin.</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sz w:val="18"/>
          <w:szCs w:val="18"/>
        </w:rPr>
      </w:pPr>
      <w:r w:rsidRPr="00612293">
        <w:rPr>
          <w:rFonts w:ascii="Arial" w:hAnsi="Arial" w:cs="Arial"/>
          <w:sz w:val="18"/>
          <w:szCs w:val="18"/>
        </w:rPr>
        <w:t>Following the sight-reading, the adjudicator shall make a few brief constructive comments to the group.  These comments should highlight strengths and areas of weakness with suggestions for future improvement.  The adjudicator will then instruct the students to return the selection to the packet and will give instructions to their orderly construction.</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sz w:val="18"/>
          <w:szCs w:val="18"/>
        </w:rPr>
      </w:pPr>
      <w:r w:rsidRPr="00612293">
        <w:rPr>
          <w:rFonts w:ascii="Arial" w:hAnsi="Arial" w:cs="Arial"/>
          <w:sz w:val="18"/>
          <w:szCs w:val="18"/>
        </w:rPr>
        <w:t>The director will be allowed a brief time to give final instructions to the students prior to departing the sight-reading area.  During this time, the adjudicator will complete his written comments and assign the point values and the total to the adjudication form.</w:t>
      </w:r>
    </w:p>
    <w:p w:rsidR="00FC16F0" w:rsidRPr="00612293" w:rsidRDefault="00FC16F0" w:rsidP="00FC16F0">
      <w:pPr>
        <w:jc w:val="both"/>
        <w:rPr>
          <w:rFonts w:ascii="Arial" w:hAnsi="Arial" w:cs="Arial"/>
          <w:sz w:val="18"/>
          <w:szCs w:val="18"/>
        </w:rPr>
      </w:pPr>
    </w:p>
    <w:p w:rsidR="00FC16F0" w:rsidRPr="00612293" w:rsidRDefault="00FC16F0" w:rsidP="00FC16F0">
      <w:pPr>
        <w:numPr>
          <w:ilvl w:val="0"/>
          <w:numId w:val="2"/>
        </w:numPr>
        <w:jc w:val="both"/>
        <w:rPr>
          <w:rFonts w:ascii="Arial" w:hAnsi="Arial" w:cs="Arial"/>
          <w:b/>
          <w:sz w:val="18"/>
          <w:szCs w:val="18"/>
          <w:u w:val="single"/>
        </w:rPr>
      </w:pPr>
      <w:r w:rsidRPr="00612293">
        <w:rPr>
          <w:rFonts w:ascii="Arial" w:hAnsi="Arial" w:cs="Arial"/>
          <w:sz w:val="18"/>
          <w:szCs w:val="18"/>
        </w:rPr>
        <w:t xml:space="preserve">The Festival Manager will collect the adjudication form from the adjudicator and will check for mathematical errors.  He/she will then translate the numerical rating to a Roman </w:t>
      </w:r>
      <w:r w:rsidR="00B62D34">
        <w:rPr>
          <w:rFonts w:ascii="Arial" w:hAnsi="Arial" w:cs="Arial"/>
          <w:sz w:val="18"/>
          <w:szCs w:val="18"/>
        </w:rPr>
        <w:t>n</w:t>
      </w:r>
      <w:r w:rsidRPr="00612293">
        <w:rPr>
          <w:rFonts w:ascii="Arial" w:hAnsi="Arial" w:cs="Arial"/>
          <w:sz w:val="18"/>
          <w:szCs w:val="18"/>
        </w:rPr>
        <w:t>umeral for public posting.  The sight-reading rating will be posted separately from the rating given for the prepared selections.</w:t>
      </w:r>
      <w:r w:rsidR="00B62D34">
        <w:rPr>
          <w:rFonts w:ascii="Arial" w:hAnsi="Arial" w:cs="Arial"/>
          <w:sz w:val="18"/>
          <w:szCs w:val="18"/>
        </w:rPr>
        <w:t xml:space="preserve">  The director may use up to two minutes to tune the group.</w:t>
      </w:r>
    </w:p>
    <w:p w:rsidR="00FC16F0" w:rsidRDefault="00FC16F0" w:rsidP="00FC16F0">
      <w:pPr>
        <w:tabs>
          <w:tab w:val="center" w:pos="720"/>
          <w:tab w:val="right" w:pos="2520"/>
          <w:tab w:val="left" w:pos="2664"/>
          <w:tab w:val="left" w:pos="5040"/>
        </w:tabs>
        <w:jc w:val="both"/>
        <w:rPr>
          <w:rFonts w:ascii="Arial" w:hAnsi="Arial" w:cs="Arial"/>
          <w:sz w:val="18"/>
          <w:szCs w:val="18"/>
        </w:rPr>
      </w:pPr>
    </w:p>
    <w:p w:rsidR="00FC16F0" w:rsidRDefault="00FC16F0" w:rsidP="00FC16F0">
      <w:pPr>
        <w:tabs>
          <w:tab w:val="center" w:pos="720"/>
          <w:tab w:val="right" w:pos="2520"/>
          <w:tab w:val="left" w:pos="2664"/>
          <w:tab w:val="left" w:pos="5040"/>
        </w:tabs>
        <w:jc w:val="both"/>
        <w:rPr>
          <w:rFonts w:ascii="Arial" w:hAnsi="Arial" w:cs="Arial"/>
          <w:sz w:val="18"/>
          <w:szCs w:val="18"/>
        </w:rPr>
      </w:pPr>
    </w:p>
    <w:p w:rsidR="00FC16F0" w:rsidRPr="00612293" w:rsidRDefault="00FC16F0" w:rsidP="00FC16F0">
      <w:pPr>
        <w:tabs>
          <w:tab w:val="center" w:pos="720"/>
          <w:tab w:val="right" w:pos="2520"/>
          <w:tab w:val="left" w:pos="2664"/>
          <w:tab w:val="left" w:pos="5040"/>
        </w:tabs>
        <w:jc w:val="both"/>
        <w:rPr>
          <w:rFonts w:ascii="Arial" w:hAnsi="Arial" w:cs="Arial"/>
          <w:sz w:val="18"/>
          <w:szCs w:val="18"/>
        </w:rPr>
      </w:pPr>
    </w:p>
    <w:p w:rsidR="00612293" w:rsidRPr="00612293" w:rsidRDefault="00612293" w:rsidP="00612293">
      <w:pPr>
        <w:jc w:val="center"/>
        <w:rPr>
          <w:rFonts w:ascii="Arial" w:hAnsi="Arial" w:cs="Arial"/>
          <w:b/>
          <w:sz w:val="18"/>
          <w:szCs w:val="18"/>
        </w:rPr>
      </w:pPr>
      <w:r w:rsidRPr="00612293">
        <w:rPr>
          <w:rFonts w:ascii="Arial" w:hAnsi="Arial" w:cs="Arial"/>
          <w:b/>
          <w:sz w:val="18"/>
          <w:szCs w:val="18"/>
        </w:rPr>
        <w:t>MONTANA HIGH SCHOOL ASSOCIATION</w:t>
      </w:r>
    </w:p>
    <w:p w:rsidR="00612293" w:rsidRPr="00612293" w:rsidRDefault="00612293" w:rsidP="00612293">
      <w:pPr>
        <w:jc w:val="center"/>
        <w:rPr>
          <w:rFonts w:ascii="Arial" w:hAnsi="Arial" w:cs="Arial"/>
          <w:b/>
          <w:sz w:val="18"/>
          <w:szCs w:val="18"/>
        </w:rPr>
      </w:pPr>
      <w:r w:rsidRPr="00612293">
        <w:rPr>
          <w:rFonts w:ascii="Arial" w:hAnsi="Arial" w:cs="Arial"/>
          <w:b/>
          <w:sz w:val="18"/>
          <w:szCs w:val="18"/>
        </w:rPr>
        <w:t>INSTRUMENTAL SIGHT-READING INSTRUCTIONS AND REGULATIONS</w:t>
      </w:r>
    </w:p>
    <w:p w:rsidR="00612293" w:rsidRPr="00612293" w:rsidRDefault="00612293" w:rsidP="00612293">
      <w:pPr>
        <w:jc w:val="center"/>
        <w:rPr>
          <w:rFonts w:ascii="Arial" w:hAnsi="Arial" w:cs="Arial"/>
          <w:b/>
          <w:sz w:val="18"/>
          <w:szCs w:val="18"/>
        </w:rPr>
      </w:pPr>
    </w:p>
    <w:p w:rsidR="00612293" w:rsidRPr="00612293" w:rsidRDefault="00612293" w:rsidP="00612293">
      <w:pPr>
        <w:jc w:val="both"/>
        <w:rPr>
          <w:rFonts w:ascii="Arial" w:hAnsi="Arial" w:cs="Arial"/>
          <w:sz w:val="18"/>
          <w:szCs w:val="18"/>
        </w:rPr>
      </w:pPr>
      <w:r w:rsidRPr="00612293">
        <w:rPr>
          <w:rFonts w:ascii="Arial" w:hAnsi="Arial" w:cs="Arial"/>
          <w:sz w:val="18"/>
          <w:szCs w:val="18"/>
        </w:rPr>
        <w:t>Bands and orchestras are required to sight read following their performance of prepared selections at the District Music Festival.</w:t>
      </w:r>
    </w:p>
    <w:p w:rsidR="00612293" w:rsidRPr="00612293" w:rsidRDefault="00612293" w:rsidP="00612293">
      <w:pPr>
        <w:jc w:val="both"/>
        <w:rPr>
          <w:rFonts w:ascii="Arial" w:hAnsi="Arial" w:cs="Arial"/>
          <w:sz w:val="18"/>
          <w:szCs w:val="18"/>
        </w:rPr>
      </w:pPr>
    </w:p>
    <w:p w:rsidR="00612293" w:rsidRPr="00612293" w:rsidRDefault="00612293" w:rsidP="00612293">
      <w:pPr>
        <w:jc w:val="both"/>
        <w:rPr>
          <w:rFonts w:ascii="Arial" w:hAnsi="Arial" w:cs="Arial"/>
          <w:sz w:val="18"/>
          <w:szCs w:val="18"/>
        </w:rPr>
      </w:pPr>
      <w:r w:rsidRPr="00612293">
        <w:rPr>
          <w:rFonts w:ascii="Arial" w:hAnsi="Arial" w:cs="Arial"/>
          <w:sz w:val="18"/>
          <w:szCs w:val="18"/>
        </w:rPr>
        <w:t>The Festival Manager shall prepare music packets with sufficient parts to accommodate the instrumentations of the bands and orchestras entered in the festival.  .  Bands and orchestras will be required to perform music which is at least the following difficultly. (Orchestral Keys in Parenthesis)</w:t>
      </w:r>
    </w:p>
    <w:p w:rsidR="00612293" w:rsidRPr="00612293" w:rsidRDefault="00612293" w:rsidP="00612293">
      <w:pPr>
        <w:pStyle w:val="NormalWeb"/>
        <w:rPr>
          <w:rFonts w:ascii="Arial" w:hAnsi="Arial" w:cs="Arial"/>
          <w:sz w:val="18"/>
          <w:szCs w:val="18"/>
        </w:rPr>
      </w:pPr>
      <w:r w:rsidRPr="00612293">
        <w:rPr>
          <w:rStyle w:val="Strong"/>
          <w:rFonts w:ascii="Arial" w:hAnsi="Arial" w:cs="Arial"/>
          <w:sz w:val="18"/>
          <w:szCs w:val="18"/>
        </w:rPr>
        <w:t>Level I – Class C</w:t>
      </w:r>
    </w:p>
    <w:tbl>
      <w:tblPr>
        <w:tblW w:w="0" w:type="auto"/>
        <w:tblCellSpacing w:w="15" w:type="dxa"/>
        <w:tblCellMar>
          <w:top w:w="30" w:type="dxa"/>
          <w:left w:w="30" w:type="dxa"/>
          <w:bottom w:w="30" w:type="dxa"/>
          <w:right w:w="30" w:type="dxa"/>
        </w:tblCellMar>
        <w:tblLook w:val="0000"/>
      </w:tblPr>
      <w:tblGrid>
        <w:gridCol w:w="835"/>
        <w:gridCol w:w="4707"/>
      </w:tblGrid>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b/>
                <w:bCs/>
                <w:sz w:val="18"/>
                <w:szCs w:val="18"/>
              </w:rPr>
              <w:t>Key:</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Concert F, B-flat, E-flat Major. (D Major, G Major)</w:t>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Maximum of (2) keys with a maximum of (2) key changes.</w:t>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b/>
                <w:bCs/>
                <w:sz w:val="18"/>
                <w:szCs w:val="18"/>
              </w:rPr>
              <w:t xml:space="preserve">Meter: </w:t>
            </w:r>
          </w:p>
        </w:tc>
        <w:tc>
          <w:tcPr>
            <w:tcW w:w="0" w:type="auto"/>
            <w:vAlign w:val="center"/>
          </w:tcPr>
          <w:p w:rsidR="00612293" w:rsidRPr="00612293" w:rsidRDefault="00927A1C" w:rsidP="00F47E31">
            <w:pPr>
              <w:spacing w:before="100" w:beforeAutospacing="1" w:after="100" w:afterAutospacing="1"/>
              <w:rPr>
                <w:rFonts w:ascii="Arial" w:hAnsi="Arial" w:cs="Arial"/>
                <w:sz w:val="18"/>
                <w:szCs w:val="18"/>
              </w:rPr>
            </w:pPr>
            <w:r>
              <w:rPr>
                <w:rFonts w:ascii="Arial" w:hAnsi="Arial" w:cs="Arial"/>
                <w:noProof/>
                <w:sz w:val="18"/>
                <w:szCs w:val="18"/>
              </w:rPr>
              <w:drawing>
                <wp:inline distT="0" distB="0" distL="0" distR="0">
                  <wp:extent cx="579120" cy="259080"/>
                  <wp:effectExtent l="19050" t="0" r="0" b="0"/>
                  <wp:docPr id="1" name="Picture 1" descr="mete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er24"/>
                          <pic:cNvPicPr>
                            <a:picLocks noChangeAspect="1" noChangeArrowheads="1"/>
                          </pic:cNvPicPr>
                        </pic:nvPicPr>
                        <pic:blipFill>
                          <a:blip r:embed="rId7"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2" name="Picture 2" descr="mete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ter34"/>
                          <pic:cNvPicPr>
                            <a:picLocks noChangeAspect="1" noChangeArrowheads="1"/>
                          </pic:cNvPicPr>
                        </pic:nvPicPr>
                        <pic:blipFill>
                          <a:blip r:embed="rId8"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3" name="Picture 3" descr="mete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er44"/>
                          <pic:cNvPicPr>
                            <a:picLocks noChangeAspect="1" noChangeArrowheads="1"/>
                          </pic:cNvPicPr>
                        </pic:nvPicPr>
                        <pic:blipFill>
                          <a:blip r:embed="rId9"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color w:val="000000"/>
                <w:sz w:val="18"/>
                <w:szCs w:val="18"/>
              </w:rPr>
              <w:t>Maximum of one meter change.</w:t>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b/>
                <w:bCs/>
                <w:sz w:val="18"/>
                <w:szCs w:val="18"/>
              </w:rPr>
              <w:t xml:space="preserve">Rhythm: </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color w:val="000000"/>
                <w:sz w:val="18"/>
                <w:szCs w:val="18"/>
              </w:rPr>
              <w:t>Basic Patterns</w:t>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927A1C" w:rsidP="00F47E31">
            <w:pPr>
              <w:spacing w:before="100" w:beforeAutospacing="1" w:after="100" w:afterAutospacing="1"/>
              <w:rPr>
                <w:rFonts w:ascii="Arial" w:hAnsi="Arial" w:cs="Arial"/>
                <w:sz w:val="18"/>
                <w:szCs w:val="18"/>
              </w:rPr>
            </w:pPr>
            <w:r>
              <w:rPr>
                <w:rFonts w:ascii="Arial" w:hAnsi="Arial" w:cs="Arial"/>
                <w:noProof/>
                <w:sz w:val="18"/>
                <w:szCs w:val="18"/>
              </w:rPr>
              <w:drawing>
                <wp:inline distT="0" distB="0" distL="0" distR="0">
                  <wp:extent cx="274320" cy="441960"/>
                  <wp:effectExtent l="19050" t="0" r="0" b="0"/>
                  <wp:docPr id="4" name="Picture 4" descr="R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quarter"/>
                          <pic:cNvPicPr>
                            <a:picLocks noChangeAspect="1" noChangeArrowheads="1"/>
                          </pic:cNvPicPr>
                        </pic:nvPicPr>
                        <pic:blipFill>
                          <a:blip r:embed="rId10"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5" name="Picture 5" descr="R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half"/>
                          <pic:cNvPicPr>
                            <a:picLocks noChangeAspect="1" noChangeArrowheads="1"/>
                          </pic:cNvPicPr>
                        </pic:nvPicPr>
                        <pic:blipFill>
                          <a:blip r:embed="rId11"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6" name="Picture 6" descr="Rdot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othalf"/>
                          <pic:cNvPicPr>
                            <a:picLocks noChangeAspect="1" noChangeArrowheads="1"/>
                          </pic:cNvPicPr>
                        </pic:nvPicPr>
                        <pic:blipFill>
                          <a:blip r:embed="rId12"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7" name="Picture 7" descr="Rw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whole"/>
                          <pic:cNvPicPr>
                            <a:picLocks noChangeAspect="1" noChangeArrowheads="1"/>
                          </pic:cNvPicPr>
                        </pic:nvPicPr>
                        <pic:blipFill>
                          <a:blip r:embed="rId13"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95300" cy="419100"/>
                  <wp:effectExtent l="19050" t="0" r="0" b="0"/>
                  <wp:docPr id="8" name="Picture 8" descr="Rdot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dot4-8"/>
                          <pic:cNvPicPr>
                            <a:picLocks noChangeAspect="1" noChangeArrowheads="1"/>
                          </pic:cNvPicPr>
                        </pic:nvPicPr>
                        <pic:blipFill>
                          <a:blip r:embed="rId14"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26720" cy="426720"/>
                  <wp:effectExtent l="19050" t="0" r="0" b="0"/>
                  <wp:docPr id="9" name="Picture 9" descr="R2eigh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2eighth"/>
                          <pic:cNvPicPr>
                            <a:picLocks noChangeAspect="1" noChangeArrowheads="1"/>
                          </pic:cNvPicPr>
                        </pic:nvPicPr>
                        <pic:blipFill>
                          <a:blip r:embed="rId15" cstate="print"/>
                          <a:srcRect/>
                          <a:stretch>
                            <a:fillRect/>
                          </a:stretch>
                        </pic:blipFill>
                        <pic:spPr bwMode="auto">
                          <a:xfrm>
                            <a:off x="0" y="0"/>
                            <a:ext cx="426720" cy="42672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color w:val="000000"/>
                <w:sz w:val="18"/>
                <w:szCs w:val="18"/>
              </w:rPr>
              <w:t>Percussion Only</w:t>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927A1C" w:rsidP="00F47E31">
            <w:pPr>
              <w:spacing w:before="100" w:beforeAutospacing="1" w:after="100" w:afterAutospacing="1"/>
              <w:rPr>
                <w:rFonts w:ascii="Arial" w:hAnsi="Arial" w:cs="Arial"/>
                <w:sz w:val="18"/>
                <w:szCs w:val="18"/>
              </w:rPr>
            </w:pPr>
            <w:r>
              <w:rPr>
                <w:rFonts w:ascii="Arial" w:hAnsi="Arial" w:cs="Arial"/>
                <w:noProof/>
                <w:sz w:val="18"/>
                <w:szCs w:val="18"/>
              </w:rPr>
              <w:drawing>
                <wp:inline distT="0" distB="0" distL="0" distR="0">
                  <wp:extent cx="480060" cy="419100"/>
                  <wp:effectExtent l="19050" t="0" r="0" b="0"/>
                  <wp:docPr id="10" name="Picture 10" descr="R8-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8-16-16"/>
                          <pic:cNvPicPr>
                            <a:picLocks noChangeAspect="1" noChangeArrowheads="1"/>
                          </pic:cNvPicPr>
                        </pic:nvPicPr>
                        <pic:blipFill>
                          <a:blip r:embed="rId16" cstate="print"/>
                          <a:srcRect/>
                          <a:stretch>
                            <a:fillRect/>
                          </a:stretch>
                        </pic:blipFill>
                        <pic:spPr bwMode="auto">
                          <a:xfrm>
                            <a:off x="0" y="0"/>
                            <a:ext cx="48006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419100"/>
                  <wp:effectExtent l="19050" t="0" r="0" b="0"/>
                  <wp:docPr id="11" name="Picture 11" descr="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4-16"/>
                          <pic:cNvPicPr>
                            <a:picLocks noChangeAspect="1" noChangeArrowheads="1"/>
                          </pic:cNvPicPr>
                        </pic:nvPicPr>
                        <pic:blipFill>
                          <a:blip r:embed="rId17" cstate="print"/>
                          <a:srcRect/>
                          <a:stretch>
                            <a:fillRect/>
                          </a:stretch>
                        </pic:blipFill>
                        <pic:spPr bwMode="auto">
                          <a:xfrm>
                            <a:off x="0" y="0"/>
                            <a:ext cx="579120" cy="41910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b/>
                <w:bCs/>
                <w:sz w:val="18"/>
                <w:szCs w:val="18"/>
              </w:rPr>
              <w:t xml:space="preserve">Length: </w:t>
            </w:r>
          </w:p>
        </w:tc>
        <w:tc>
          <w:tcPr>
            <w:tcW w:w="0" w:type="auto"/>
            <w:vAlign w:val="center"/>
          </w:tcPr>
          <w:p w:rsidR="00612293" w:rsidRPr="00612293" w:rsidRDefault="00612293" w:rsidP="00F47E31">
            <w:pPr>
              <w:spacing w:before="100" w:beforeAutospacing="1" w:after="100" w:afterAutospacing="1"/>
              <w:rPr>
                <w:rFonts w:ascii="Arial" w:hAnsi="Arial" w:cs="Arial"/>
                <w:sz w:val="18"/>
                <w:szCs w:val="18"/>
              </w:rPr>
            </w:pPr>
            <w:r w:rsidRPr="00612293">
              <w:rPr>
                <w:rFonts w:ascii="Arial" w:hAnsi="Arial" w:cs="Arial"/>
                <w:color w:val="000000"/>
                <w:sz w:val="18"/>
                <w:szCs w:val="18"/>
              </w:rPr>
              <w:t>Two and one-half (2 1/2) minutes or less.</w:t>
            </w:r>
          </w:p>
        </w:tc>
      </w:tr>
    </w:tbl>
    <w:p w:rsidR="00FC16F0" w:rsidRDefault="00FC16F0" w:rsidP="00612293">
      <w:pPr>
        <w:pStyle w:val="NormalWeb"/>
        <w:rPr>
          <w:rStyle w:val="Strong"/>
          <w:rFonts w:ascii="Arial" w:hAnsi="Arial" w:cs="Arial"/>
          <w:sz w:val="18"/>
          <w:szCs w:val="18"/>
        </w:rPr>
      </w:pPr>
    </w:p>
    <w:p w:rsidR="00FC16F0" w:rsidRDefault="00FC16F0" w:rsidP="00612293">
      <w:pPr>
        <w:pStyle w:val="NormalWeb"/>
        <w:rPr>
          <w:rStyle w:val="Strong"/>
          <w:rFonts w:ascii="Arial" w:hAnsi="Arial" w:cs="Arial"/>
          <w:sz w:val="18"/>
          <w:szCs w:val="18"/>
        </w:rPr>
      </w:pPr>
    </w:p>
    <w:p w:rsidR="00612293" w:rsidRPr="00612293" w:rsidRDefault="00612293" w:rsidP="00612293">
      <w:pPr>
        <w:pStyle w:val="NormalWeb"/>
        <w:rPr>
          <w:rFonts w:ascii="Arial" w:hAnsi="Arial" w:cs="Arial"/>
          <w:sz w:val="18"/>
          <w:szCs w:val="18"/>
        </w:rPr>
      </w:pPr>
      <w:r w:rsidRPr="00612293">
        <w:rPr>
          <w:rStyle w:val="Strong"/>
          <w:rFonts w:ascii="Arial" w:hAnsi="Arial" w:cs="Arial"/>
          <w:sz w:val="18"/>
          <w:szCs w:val="18"/>
        </w:rPr>
        <w:lastRenderedPageBreak/>
        <w:t>Level II – Class B</w:t>
      </w:r>
      <w:r w:rsidRPr="00612293">
        <w:rPr>
          <w:rFonts w:ascii="Arial" w:hAnsi="Arial" w:cs="Arial"/>
          <w:sz w:val="18"/>
          <w:szCs w:val="18"/>
        </w:rPr>
        <w:t xml:space="preserve"> </w:t>
      </w:r>
    </w:p>
    <w:tbl>
      <w:tblPr>
        <w:tblW w:w="0" w:type="auto"/>
        <w:tblCellSpacing w:w="15" w:type="dxa"/>
        <w:tblCellMar>
          <w:top w:w="30" w:type="dxa"/>
          <w:left w:w="30" w:type="dxa"/>
          <w:bottom w:w="30" w:type="dxa"/>
          <w:right w:w="30" w:type="dxa"/>
        </w:tblCellMar>
        <w:tblLook w:val="0000"/>
      </w:tblPr>
      <w:tblGrid>
        <w:gridCol w:w="835"/>
        <w:gridCol w:w="5727"/>
      </w:tblGrid>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Key:</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Concert F, B-flat, E-flat Major. (D Major, G Major)</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Maximum of two (2) keys with a maximum of two (2) key changes.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Meter: </w:t>
            </w:r>
          </w:p>
        </w:tc>
        <w:tc>
          <w:tcPr>
            <w:tcW w:w="0" w:type="auto"/>
            <w:vAlign w:val="center"/>
          </w:tcPr>
          <w:p w:rsidR="00612293" w:rsidRPr="00612293" w:rsidRDefault="00927A1C" w:rsidP="00F47E31">
            <w:pPr>
              <w:rPr>
                <w:rFonts w:ascii="Arial" w:hAnsi="Arial" w:cs="Arial"/>
                <w:sz w:val="18"/>
                <w:szCs w:val="18"/>
              </w:rPr>
            </w:pPr>
            <w:r>
              <w:rPr>
                <w:rFonts w:ascii="Arial" w:hAnsi="Arial" w:cs="Arial"/>
                <w:noProof/>
                <w:sz w:val="18"/>
                <w:szCs w:val="18"/>
              </w:rPr>
              <w:drawing>
                <wp:inline distT="0" distB="0" distL="0" distR="0">
                  <wp:extent cx="579120" cy="259080"/>
                  <wp:effectExtent l="19050" t="0" r="0" b="0"/>
                  <wp:docPr id="12" name="Picture 12" descr="mete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er24"/>
                          <pic:cNvPicPr>
                            <a:picLocks noChangeAspect="1" noChangeArrowheads="1"/>
                          </pic:cNvPicPr>
                        </pic:nvPicPr>
                        <pic:blipFill>
                          <a:blip r:embed="rId7"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13" name="Picture 13" descr="mete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eter34"/>
                          <pic:cNvPicPr>
                            <a:picLocks noChangeAspect="1" noChangeArrowheads="1"/>
                          </pic:cNvPicPr>
                        </pic:nvPicPr>
                        <pic:blipFill>
                          <a:blip r:embed="rId8"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14" name="Picture 14" descr="mete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ter44"/>
                          <pic:cNvPicPr>
                            <a:picLocks noChangeAspect="1" noChangeArrowheads="1"/>
                          </pic:cNvPicPr>
                        </pic:nvPicPr>
                        <pic:blipFill>
                          <a:blip r:embed="rId9"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15" name="Picture 15" descr="met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terC"/>
                          <pic:cNvPicPr>
                            <a:picLocks noChangeAspect="1" noChangeArrowheads="1"/>
                          </pic:cNvPicPr>
                        </pic:nvPicPr>
                        <pic:blipFill>
                          <a:blip r:embed="rId18"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Maximum of two (2) meters with a maximum of two (2) meter changes.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Rhythm: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Basic Patterns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927A1C" w:rsidP="00F47E31">
            <w:pPr>
              <w:rPr>
                <w:rFonts w:ascii="Arial" w:hAnsi="Arial" w:cs="Arial"/>
                <w:sz w:val="18"/>
                <w:szCs w:val="18"/>
              </w:rPr>
            </w:pPr>
            <w:r>
              <w:rPr>
                <w:rFonts w:ascii="Arial" w:hAnsi="Arial" w:cs="Arial"/>
                <w:noProof/>
                <w:sz w:val="18"/>
                <w:szCs w:val="18"/>
              </w:rPr>
              <w:drawing>
                <wp:inline distT="0" distB="0" distL="0" distR="0">
                  <wp:extent cx="274320" cy="441960"/>
                  <wp:effectExtent l="19050" t="0" r="0" b="0"/>
                  <wp:docPr id="16" name="Picture 16" descr="R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quarter"/>
                          <pic:cNvPicPr>
                            <a:picLocks noChangeAspect="1" noChangeArrowheads="1"/>
                          </pic:cNvPicPr>
                        </pic:nvPicPr>
                        <pic:blipFill>
                          <a:blip r:embed="rId10"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17" name="Picture 17" descr="R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half"/>
                          <pic:cNvPicPr>
                            <a:picLocks noChangeAspect="1" noChangeArrowheads="1"/>
                          </pic:cNvPicPr>
                        </pic:nvPicPr>
                        <pic:blipFill>
                          <a:blip r:embed="rId11"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18" name="Picture 18" descr="Rdot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dothalf"/>
                          <pic:cNvPicPr>
                            <a:picLocks noChangeAspect="1" noChangeArrowheads="1"/>
                          </pic:cNvPicPr>
                        </pic:nvPicPr>
                        <pic:blipFill>
                          <a:blip r:embed="rId12"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19" name="Picture 19" descr="Rw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whole"/>
                          <pic:cNvPicPr>
                            <a:picLocks noChangeAspect="1" noChangeArrowheads="1"/>
                          </pic:cNvPicPr>
                        </pic:nvPicPr>
                        <pic:blipFill>
                          <a:blip r:embed="rId13"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26720" cy="426720"/>
                  <wp:effectExtent l="19050" t="0" r="0" b="0"/>
                  <wp:docPr id="20" name="Picture 20" descr="R2eigh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2eighth"/>
                          <pic:cNvPicPr>
                            <a:picLocks noChangeAspect="1" noChangeArrowheads="1"/>
                          </pic:cNvPicPr>
                        </pic:nvPicPr>
                        <pic:blipFill>
                          <a:blip r:embed="rId15" cstate="print"/>
                          <a:srcRect/>
                          <a:stretch>
                            <a:fillRect/>
                          </a:stretch>
                        </pic:blipFill>
                        <pic:spPr bwMode="auto">
                          <a:xfrm>
                            <a:off x="0" y="0"/>
                            <a:ext cx="426720" cy="42672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95300" cy="419100"/>
                  <wp:effectExtent l="19050" t="0" r="0" b="0"/>
                  <wp:docPr id="21" name="Picture 21" descr="Rdot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dot4-8"/>
                          <pic:cNvPicPr>
                            <a:picLocks noChangeAspect="1" noChangeArrowheads="1"/>
                          </pic:cNvPicPr>
                        </pic:nvPicPr>
                        <pic:blipFill>
                          <a:blip r:embed="rId14"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655320" cy="419100"/>
                  <wp:effectExtent l="19050" t="0" r="0" b="0"/>
                  <wp:docPr id="22" name="Picture 22" descr="R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8-4-8"/>
                          <pic:cNvPicPr>
                            <a:picLocks noChangeAspect="1" noChangeArrowheads="1"/>
                          </pic:cNvPicPr>
                        </pic:nvPicPr>
                        <pic:blipFill>
                          <a:blip r:embed="rId19" cstate="print"/>
                          <a:srcRect/>
                          <a:stretch>
                            <a:fillRect/>
                          </a:stretch>
                        </pic:blipFill>
                        <pic:spPr bwMode="auto">
                          <a:xfrm>
                            <a:off x="0" y="0"/>
                            <a:ext cx="655320" cy="41910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Percussion Only</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927A1C" w:rsidP="00F47E31">
            <w:pPr>
              <w:rPr>
                <w:rFonts w:ascii="Arial" w:hAnsi="Arial" w:cs="Arial"/>
                <w:sz w:val="18"/>
                <w:szCs w:val="18"/>
              </w:rPr>
            </w:pPr>
            <w:r>
              <w:rPr>
                <w:rFonts w:ascii="Arial" w:hAnsi="Arial" w:cs="Arial"/>
                <w:noProof/>
                <w:sz w:val="18"/>
                <w:szCs w:val="18"/>
              </w:rPr>
              <w:drawing>
                <wp:inline distT="0" distB="0" distL="0" distR="0">
                  <wp:extent cx="403860" cy="426720"/>
                  <wp:effectExtent l="19050" t="0" r="0" b="0"/>
                  <wp:docPr id="23" name="Picture 23" descr="Rdot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dot8-s"/>
                          <pic:cNvPicPr>
                            <a:picLocks noChangeAspect="1" noChangeArrowheads="1"/>
                          </pic:cNvPicPr>
                        </pic:nvPicPr>
                        <pic:blipFill>
                          <a:blip r:embed="rId20" cstate="print"/>
                          <a:srcRect/>
                          <a:stretch>
                            <a:fillRect/>
                          </a:stretch>
                        </pic:blipFill>
                        <pic:spPr bwMode="auto">
                          <a:xfrm>
                            <a:off x="0" y="0"/>
                            <a:ext cx="403860" cy="42672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41960" cy="419100"/>
                  <wp:effectExtent l="19050" t="0" r="0" b="0"/>
                  <wp:docPr id="24" name="Picture 24" descr="Rtri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triplet"/>
                          <pic:cNvPicPr>
                            <a:picLocks noChangeAspect="1" noChangeArrowheads="1"/>
                          </pic:cNvPicPr>
                        </pic:nvPicPr>
                        <pic:blipFill>
                          <a:blip r:embed="rId21" cstate="print"/>
                          <a:srcRect/>
                          <a:stretch>
                            <a:fillRect/>
                          </a:stretch>
                        </pic:blipFill>
                        <pic:spPr bwMode="auto">
                          <a:xfrm>
                            <a:off x="0" y="0"/>
                            <a:ext cx="44196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419100"/>
                  <wp:effectExtent l="19050" t="0" r="0" b="0"/>
                  <wp:docPr id="25" name="Picture 25" descr="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4-16"/>
                          <pic:cNvPicPr>
                            <a:picLocks noChangeAspect="1" noChangeArrowheads="1"/>
                          </pic:cNvPicPr>
                        </pic:nvPicPr>
                        <pic:blipFill>
                          <a:blip r:embed="rId17" cstate="print"/>
                          <a:srcRect/>
                          <a:stretch>
                            <a:fillRect/>
                          </a:stretch>
                        </pic:blipFill>
                        <pic:spPr bwMode="auto">
                          <a:xfrm>
                            <a:off x="0" y="0"/>
                            <a:ext cx="57912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80060" cy="419100"/>
                  <wp:effectExtent l="19050" t="0" r="0" b="0"/>
                  <wp:docPr id="26" name="Picture 26" descr="R8-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8-16-16"/>
                          <pic:cNvPicPr>
                            <a:picLocks noChangeAspect="1" noChangeArrowheads="1"/>
                          </pic:cNvPicPr>
                        </pic:nvPicPr>
                        <pic:blipFill>
                          <a:blip r:embed="rId16" cstate="print"/>
                          <a:srcRect/>
                          <a:stretch>
                            <a:fillRect/>
                          </a:stretch>
                        </pic:blipFill>
                        <pic:spPr bwMode="auto">
                          <a:xfrm>
                            <a:off x="0" y="0"/>
                            <a:ext cx="480060" cy="41910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Length: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Three (3) minutes or less.</w:t>
            </w:r>
          </w:p>
        </w:tc>
      </w:tr>
    </w:tbl>
    <w:p w:rsidR="00612293" w:rsidRPr="00612293" w:rsidRDefault="00612293" w:rsidP="00612293">
      <w:pPr>
        <w:pStyle w:val="NormalWeb"/>
        <w:rPr>
          <w:rFonts w:ascii="Arial" w:hAnsi="Arial" w:cs="Arial"/>
          <w:sz w:val="18"/>
          <w:szCs w:val="18"/>
        </w:rPr>
      </w:pPr>
      <w:r w:rsidRPr="00612293">
        <w:rPr>
          <w:rStyle w:val="Strong"/>
          <w:rFonts w:ascii="Arial" w:hAnsi="Arial" w:cs="Arial"/>
          <w:sz w:val="18"/>
          <w:szCs w:val="18"/>
        </w:rPr>
        <w:t>Level III – Class A</w:t>
      </w:r>
      <w:r w:rsidRPr="00612293">
        <w:rPr>
          <w:rFonts w:ascii="Arial" w:hAnsi="Arial" w:cs="Arial"/>
          <w:sz w:val="18"/>
          <w:szCs w:val="18"/>
        </w:rPr>
        <w:t xml:space="preserve"> </w:t>
      </w:r>
    </w:p>
    <w:p w:rsidR="00612293" w:rsidRPr="00612293" w:rsidRDefault="00612293" w:rsidP="00612293">
      <w:pPr>
        <w:pStyle w:val="NormalWeb"/>
        <w:rPr>
          <w:rFonts w:ascii="Arial" w:hAnsi="Arial" w:cs="Arial"/>
          <w:sz w:val="18"/>
          <w:szCs w:val="18"/>
        </w:rPr>
      </w:pPr>
      <w:r w:rsidRPr="00612293">
        <w:rPr>
          <w:rFonts w:ascii="Arial" w:hAnsi="Arial" w:cs="Arial"/>
          <w:sz w:val="18"/>
          <w:szCs w:val="18"/>
        </w:rPr>
        <w:t xml:space="preserve">Same criteria as Level II – Class B </w:t>
      </w:r>
      <w:r w:rsidRPr="00612293">
        <w:rPr>
          <w:rFonts w:ascii="Arial" w:hAnsi="Arial" w:cs="Arial"/>
          <w:b/>
          <w:bCs/>
          <w:sz w:val="18"/>
          <w:szCs w:val="18"/>
        </w:rPr>
        <w:t>EXCEPT:</w:t>
      </w:r>
      <w:r w:rsidRPr="00612293">
        <w:rPr>
          <w:rFonts w:ascii="Arial" w:hAnsi="Arial" w:cs="Arial"/>
          <w:sz w:val="18"/>
          <w:szCs w:val="18"/>
        </w:rPr>
        <w:t xml:space="preserve"> </w:t>
      </w:r>
    </w:p>
    <w:tbl>
      <w:tblPr>
        <w:tblW w:w="0" w:type="auto"/>
        <w:tblCellSpacing w:w="15" w:type="dxa"/>
        <w:tblCellMar>
          <w:top w:w="30" w:type="dxa"/>
          <w:left w:w="30" w:type="dxa"/>
          <w:bottom w:w="30" w:type="dxa"/>
          <w:right w:w="30" w:type="dxa"/>
        </w:tblCellMar>
        <w:tblLook w:val="0000"/>
      </w:tblPr>
      <w:tblGrid>
        <w:gridCol w:w="835"/>
        <w:gridCol w:w="4908"/>
      </w:tblGrid>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Key:</w:t>
            </w:r>
            <w:r w:rsidRPr="00612293">
              <w:rPr>
                <w:rFonts w:ascii="Arial" w:hAnsi="Arial" w:cs="Arial"/>
                <w:sz w:val="18"/>
                <w:szCs w:val="18"/>
              </w:rPr>
              <w:t xml:space="preserve">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Add A-flat Major, (Add C Major)</w:t>
            </w:r>
          </w:p>
        </w:tc>
      </w:tr>
      <w:tr w:rsidR="00612293" w:rsidRPr="00612293">
        <w:trPr>
          <w:tblCellSpacing w:w="15" w:type="dxa"/>
        </w:trPr>
        <w:tc>
          <w:tcPr>
            <w:tcW w:w="0" w:type="auto"/>
            <w:vAlign w:val="center"/>
          </w:tcPr>
          <w:p w:rsidR="00612293" w:rsidRPr="00612293" w:rsidRDefault="00612293" w:rsidP="00F47E31">
            <w:pPr>
              <w:pStyle w:val="NormalWeb"/>
              <w:rPr>
                <w:rFonts w:ascii="Arial" w:hAnsi="Arial" w:cs="Arial"/>
                <w:sz w:val="18"/>
                <w:szCs w:val="18"/>
              </w:rPr>
            </w:pPr>
            <w:r w:rsidRPr="00612293">
              <w:rPr>
                <w:rFonts w:ascii="Arial" w:hAnsi="Arial" w:cs="Arial"/>
                <w:b/>
                <w:bCs/>
                <w:sz w:val="18"/>
                <w:szCs w:val="18"/>
              </w:rPr>
              <w:t>Rhythm:</w:t>
            </w:r>
            <w:r w:rsidRPr="00612293">
              <w:rPr>
                <w:rFonts w:ascii="Arial" w:hAnsi="Arial" w:cs="Arial"/>
                <w:sz w:val="18"/>
                <w:szCs w:val="18"/>
              </w:rPr>
              <w:t xml:space="preserve">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All sixteenths can be used for percussion AND wind players.</w:t>
            </w:r>
          </w:p>
        </w:tc>
      </w:tr>
    </w:tbl>
    <w:p w:rsidR="00612293" w:rsidRPr="00612293" w:rsidRDefault="00FC16F0" w:rsidP="00612293">
      <w:pPr>
        <w:pStyle w:val="NormalWeb"/>
        <w:rPr>
          <w:rFonts w:ascii="Arial" w:hAnsi="Arial" w:cs="Arial"/>
          <w:sz w:val="18"/>
          <w:szCs w:val="18"/>
        </w:rPr>
      </w:pPr>
      <w:r>
        <w:rPr>
          <w:rStyle w:val="Strong"/>
          <w:rFonts w:ascii="Arial" w:hAnsi="Arial" w:cs="Arial"/>
          <w:sz w:val="18"/>
          <w:szCs w:val="18"/>
        </w:rPr>
        <w:t>L</w:t>
      </w:r>
      <w:r w:rsidR="00612293" w:rsidRPr="00612293">
        <w:rPr>
          <w:rStyle w:val="Strong"/>
          <w:rFonts w:ascii="Arial" w:hAnsi="Arial" w:cs="Arial"/>
          <w:sz w:val="18"/>
          <w:szCs w:val="18"/>
        </w:rPr>
        <w:t>evel IV – Class AA</w:t>
      </w:r>
      <w:r w:rsidR="00612293" w:rsidRPr="00612293">
        <w:rPr>
          <w:rFonts w:ascii="Arial" w:hAnsi="Arial" w:cs="Arial"/>
          <w:sz w:val="18"/>
          <w:szCs w:val="18"/>
        </w:rPr>
        <w:t xml:space="preserve"> </w:t>
      </w:r>
    </w:p>
    <w:tbl>
      <w:tblPr>
        <w:tblW w:w="0" w:type="auto"/>
        <w:tblCellSpacing w:w="15" w:type="dxa"/>
        <w:tblCellMar>
          <w:top w:w="30" w:type="dxa"/>
          <w:left w:w="30" w:type="dxa"/>
          <w:bottom w:w="30" w:type="dxa"/>
          <w:right w:w="30" w:type="dxa"/>
        </w:tblCellMar>
        <w:tblLook w:val="0000"/>
      </w:tblPr>
      <w:tblGrid>
        <w:gridCol w:w="835"/>
        <w:gridCol w:w="8433"/>
      </w:tblGrid>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Key:</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Concert F, B-flat, E-flat, A-flat Major.  (D, G, C and F Major)</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Maximum of two (2) key changes.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Meter: </w:t>
            </w:r>
          </w:p>
        </w:tc>
        <w:tc>
          <w:tcPr>
            <w:tcW w:w="0" w:type="auto"/>
            <w:vAlign w:val="center"/>
          </w:tcPr>
          <w:p w:rsidR="00612293" w:rsidRPr="00612293" w:rsidRDefault="00927A1C" w:rsidP="00F47E31">
            <w:pPr>
              <w:rPr>
                <w:rFonts w:ascii="Arial" w:hAnsi="Arial" w:cs="Arial"/>
                <w:sz w:val="18"/>
                <w:szCs w:val="18"/>
              </w:rPr>
            </w:pPr>
            <w:r>
              <w:rPr>
                <w:rFonts w:ascii="Arial" w:hAnsi="Arial" w:cs="Arial"/>
                <w:noProof/>
                <w:sz w:val="18"/>
                <w:szCs w:val="18"/>
              </w:rPr>
              <w:drawing>
                <wp:inline distT="0" distB="0" distL="0" distR="0">
                  <wp:extent cx="579120" cy="259080"/>
                  <wp:effectExtent l="19050" t="0" r="0" b="0"/>
                  <wp:docPr id="27" name="Picture 27" descr="mete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eter24"/>
                          <pic:cNvPicPr>
                            <a:picLocks noChangeAspect="1" noChangeArrowheads="1"/>
                          </pic:cNvPicPr>
                        </pic:nvPicPr>
                        <pic:blipFill>
                          <a:blip r:embed="rId7"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28" name="Picture 28" descr="mete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ter34"/>
                          <pic:cNvPicPr>
                            <a:picLocks noChangeAspect="1" noChangeArrowheads="1"/>
                          </pic:cNvPicPr>
                        </pic:nvPicPr>
                        <pic:blipFill>
                          <a:blip r:embed="rId8"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29" name="Picture 29" descr="mete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eter44"/>
                          <pic:cNvPicPr>
                            <a:picLocks noChangeAspect="1" noChangeArrowheads="1"/>
                          </pic:cNvPicPr>
                        </pic:nvPicPr>
                        <pic:blipFill>
                          <a:blip r:embed="rId9"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30" name="Picture 30" descr="mete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eter68"/>
                          <pic:cNvPicPr>
                            <a:picLocks noChangeAspect="1" noChangeArrowheads="1"/>
                          </pic:cNvPicPr>
                        </pic:nvPicPr>
                        <pic:blipFill>
                          <a:blip r:embed="rId22"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259080"/>
                  <wp:effectExtent l="19050" t="0" r="0" b="0"/>
                  <wp:docPr id="31" name="Picture 31" descr="met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eterC"/>
                          <pic:cNvPicPr>
                            <a:picLocks noChangeAspect="1" noChangeArrowheads="1"/>
                          </pic:cNvPicPr>
                        </pic:nvPicPr>
                        <pic:blipFill>
                          <a:blip r:embed="rId18" cstate="print"/>
                          <a:srcRect/>
                          <a:stretch>
                            <a:fillRect/>
                          </a:stretch>
                        </pic:blipFill>
                        <pic:spPr bwMode="auto">
                          <a:xfrm>
                            <a:off x="0" y="0"/>
                            <a:ext cx="579120" cy="25908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Maximum of two (2) meter changes.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Rhythm: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Basic Patterns</w:t>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sz w:val="18"/>
                <w:szCs w:val="18"/>
              </w:rPr>
              <w:t> </w:t>
            </w:r>
          </w:p>
        </w:tc>
        <w:tc>
          <w:tcPr>
            <w:tcW w:w="0" w:type="auto"/>
            <w:vAlign w:val="center"/>
          </w:tcPr>
          <w:p w:rsidR="00612293" w:rsidRPr="00612293" w:rsidRDefault="00927A1C" w:rsidP="00F47E31">
            <w:pPr>
              <w:rPr>
                <w:rFonts w:ascii="Arial" w:hAnsi="Arial" w:cs="Arial"/>
                <w:sz w:val="18"/>
                <w:szCs w:val="18"/>
              </w:rPr>
            </w:pPr>
            <w:r>
              <w:rPr>
                <w:rFonts w:ascii="Arial" w:hAnsi="Arial" w:cs="Arial"/>
                <w:noProof/>
                <w:sz w:val="18"/>
                <w:szCs w:val="18"/>
              </w:rPr>
              <w:drawing>
                <wp:inline distT="0" distB="0" distL="0" distR="0">
                  <wp:extent cx="274320" cy="441960"/>
                  <wp:effectExtent l="19050" t="0" r="0" b="0"/>
                  <wp:docPr id="32" name="Picture 32" descr="R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quarter"/>
                          <pic:cNvPicPr>
                            <a:picLocks noChangeAspect="1" noChangeArrowheads="1"/>
                          </pic:cNvPicPr>
                        </pic:nvPicPr>
                        <pic:blipFill>
                          <a:blip r:embed="rId10"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33" name="Picture 33" descr="R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half"/>
                          <pic:cNvPicPr>
                            <a:picLocks noChangeAspect="1" noChangeArrowheads="1"/>
                          </pic:cNvPicPr>
                        </pic:nvPicPr>
                        <pic:blipFill>
                          <a:blip r:embed="rId11"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34" name="Picture 34" descr="Rdot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dothalf"/>
                          <pic:cNvPicPr>
                            <a:picLocks noChangeAspect="1" noChangeArrowheads="1"/>
                          </pic:cNvPicPr>
                        </pic:nvPicPr>
                        <pic:blipFill>
                          <a:blip r:embed="rId12"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274320" cy="441960"/>
                  <wp:effectExtent l="19050" t="0" r="0" b="0"/>
                  <wp:docPr id="35" name="Picture 35" descr="Rwh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whole"/>
                          <pic:cNvPicPr>
                            <a:picLocks noChangeAspect="1" noChangeArrowheads="1"/>
                          </pic:cNvPicPr>
                        </pic:nvPicPr>
                        <pic:blipFill>
                          <a:blip r:embed="rId13" cstate="print"/>
                          <a:srcRect/>
                          <a:stretch>
                            <a:fillRect/>
                          </a:stretch>
                        </pic:blipFill>
                        <pic:spPr bwMode="auto">
                          <a:xfrm>
                            <a:off x="0" y="0"/>
                            <a:ext cx="274320" cy="44196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26720" cy="426720"/>
                  <wp:effectExtent l="19050" t="0" r="0" b="0"/>
                  <wp:docPr id="36" name="Picture 36" descr="R2eigh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2eighth"/>
                          <pic:cNvPicPr>
                            <a:picLocks noChangeAspect="1" noChangeArrowheads="1"/>
                          </pic:cNvPicPr>
                        </pic:nvPicPr>
                        <pic:blipFill>
                          <a:blip r:embed="rId15" cstate="print"/>
                          <a:srcRect/>
                          <a:stretch>
                            <a:fillRect/>
                          </a:stretch>
                        </pic:blipFill>
                        <pic:spPr bwMode="auto">
                          <a:xfrm>
                            <a:off x="0" y="0"/>
                            <a:ext cx="426720" cy="42672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95300" cy="419100"/>
                  <wp:effectExtent l="19050" t="0" r="0" b="0"/>
                  <wp:docPr id="37" name="Picture 37" descr="Rdot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dot4-8"/>
                          <pic:cNvPicPr>
                            <a:picLocks noChangeAspect="1" noChangeArrowheads="1"/>
                          </pic:cNvPicPr>
                        </pic:nvPicPr>
                        <pic:blipFill>
                          <a:blip r:embed="rId14"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655320" cy="419100"/>
                  <wp:effectExtent l="19050" t="0" r="0" b="0"/>
                  <wp:docPr id="38" name="Picture 38" descr="R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8-4-8"/>
                          <pic:cNvPicPr>
                            <a:picLocks noChangeAspect="1" noChangeArrowheads="1"/>
                          </pic:cNvPicPr>
                        </pic:nvPicPr>
                        <pic:blipFill>
                          <a:blip r:embed="rId19" cstate="print"/>
                          <a:srcRect/>
                          <a:stretch>
                            <a:fillRect/>
                          </a:stretch>
                        </pic:blipFill>
                        <pic:spPr bwMode="auto">
                          <a:xfrm>
                            <a:off x="0" y="0"/>
                            <a:ext cx="65532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03860" cy="426720"/>
                  <wp:effectExtent l="19050" t="0" r="0" b="0"/>
                  <wp:docPr id="39" name="Picture 39" descr="Rdot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dot8-s"/>
                          <pic:cNvPicPr>
                            <a:picLocks noChangeAspect="1" noChangeArrowheads="1"/>
                          </pic:cNvPicPr>
                        </pic:nvPicPr>
                        <pic:blipFill>
                          <a:blip r:embed="rId20" cstate="print"/>
                          <a:srcRect/>
                          <a:stretch>
                            <a:fillRect/>
                          </a:stretch>
                        </pic:blipFill>
                        <pic:spPr bwMode="auto">
                          <a:xfrm>
                            <a:off x="0" y="0"/>
                            <a:ext cx="403860" cy="42672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41960" cy="419100"/>
                  <wp:effectExtent l="19050" t="0" r="0" b="0"/>
                  <wp:docPr id="40" name="Picture 40" descr="Rtrip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triplet"/>
                          <pic:cNvPicPr>
                            <a:picLocks noChangeAspect="1" noChangeArrowheads="1"/>
                          </pic:cNvPicPr>
                        </pic:nvPicPr>
                        <pic:blipFill>
                          <a:blip r:embed="rId21" cstate="print"/>
                          <a:srcRect/>
                          <a:stretch>
                            <a:fillRect/>
                          </a:stretch>
                        </pic:blipFill>
                        <pic:spPr bwMode="auto">
                          <a:xfrm>
                            <a:off x="0" y="0"/>
                            <a:ext cx="44196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579120" cy="419100"/>
                  <wp:effectExtent l="19050" t="0" r="0" b="0"/>
                  <wp:docPr id="41" name="Picture 41" descr="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4-16"/>
                          <pic:cNvPicPr>
                            <a:picLocks noChangeAspect="1" noChangeArrowheads="1"/>
                          </pic:cNvPicPr>
                        </pic:nvPicPr>
                        <pic:blipFill>
                          <a:blip r:embed="rId17" cstate="print"/>
                          <a:srcRect/>
                          <a:stretch>
                            <a:fillRect/>
                          </a:stretch>
                        </pic:blipFill>
                        <pic:spPr bwMode="auto">
                          <a:xfrm>
                            <a:off x="0" y="0"/>
                            <a:ext cx="57912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80060" cy="419100"/>
                  <wp:effectExtent l="19050" t="0" r="0" b="0"/>
                  <wp:docPr id="42" name="Picture 42" descr="R8-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8-16-16"/>
                          <pic:cNvPicPr>
                            <a:picLocks noChangeAspect="1" noChangeArrowheads="1"/>
                          </pic:cNvPicPr>
                        </pic:nvPicPr>
                        <pic:blipFill>
                          <a:blip r:embed="rId16" cstate="print"/>
                          <a:srcRect/>
                          <a:stretch>
                            <a:fillRect/>
                          </a:stretch>
                        </pic:blipFill>
                        <pic:spPr bwMode="auto">
                          <a:xfrm>
                            <a:off x="0" y="0"/>
                            <a:ext cx="480060" cy="419100"/>
                          </a:xfrm>
                          <a:prstGeom prst="rect">
                            <a:avLst/>
                          </a:prstGeom>
                          <a:noFill/>
                          <a:ln w="9525">
                            <a:noFill/>
                            <a:miter lim="800000"/>
                            <a:headEnd/>
                            <a:tailEnd/>
                          </a:ln>
                        </pic:spPr>
                      </pic:pic>
                    </a:graphicData>
                  </a:graphic>
                </wp:inline>
              </w:drawing>
            </w:r>
            <w:r>
              <w:rPr>
                <w:rFonts w:ascii="Arial" w:hAnsi="Arial" w:cs="Arial"/>
                <w:noProof/>
                <w:sz w:val="18"/>
                <w:szCs w:val="18"/>
              </w:rPr>
              <w:drawing>
                <wp:inline distT="0" distB="0" distL="0" distR="0">
                  <wp:extent cx="480060" cy="419100"/>
                  <wp:effectExtent l="19050" t="0" r="0" b="0"/>
                  <wp:docPr id="43" name="Picture 43" descr="R1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16-16-8"/>
                          <pic:cNvPicPr>
                            <a:picLocks noChangeAspect="1" noChangeArrowheads="1"/>
                          </pic:cNvPicPr>
                        </pic:nvPicPr>
                        <pic:blipFill>
                          <a:blip r:embed="rId23" cstate="print"/>
                          <a:srcRect/>
                          <a:stretch>
                            <a:fillRect/>
                          </a:stretch>
                        </pic:blipFill>
                        <pic:spPr bwMode="auto">
                          <a:xfrm>
                            <a:off x="0" y="0"/>
                            <a:ext cx="480060" cy="419100"/>
                          </a:xfrm>
                          <a:prstGeom prst="rect">
                            <a:avLst/>
                          </a:prstGeom>
                          <a:noFill/>
                          <a:ln w="9525">
                            <a:noFill/>
                            <a:miter lim="800000"/>
                            <a:headEnd/>
                            <a:tailEnd/>
                          </a:ln>
                        </pic:spPr>
                      </pic:pic>
                    </a:graphicData>
                  </a:graphic>
                </wp:inline>
              </w:drawing>
            </w:r>
          </w:p>
        </w:tc>
      </w:tr>
      <w:tr w:rsidR="00612293" w:rsidRPr="00612293">
        <w:trPr>
          <w:tblCellSpacing w:w="15" w:type="dxa"/>
        </w:trPr>
        <w:tc>
          <w:tcPr>
            <w:tcW w:w="0" w:type="auto"/>
            <w:vAlign w:val="center"/>
          </w:tcPr>
          <w:p w:rsidR="00612293" w:rsidRPr="00612293" w:rsidRDefault="00612293" w:rsidP="00F47E31">
            <w:pPr>
              <w:rPr>
                <w:rFonts w:ascii="Arial" w:hAnsi="Arial" w:cs="Arial"/>
                <w:sz w:val="18"/>
                <w:szCs w:val="18"/>
              </w:rPr>
            </w:pPr>
            <w:r w:rsidRPr="00612293">
              <w:rPr>
                <w:rFonts w:ascii="Arial" w:hAnsi="Arial" w:cs="Arial"/>
                <w:b/>
                <w:bCs/>
                <w:sz w:val="18"/>
                <w:szCs w:val="18"/>
              </w:rPr>
              <w:t xml:space="preserve">Length: </w:t>
            </w:r>
          </w:p>
        </w:tc>
        <w:tc>
          <w:tcPr>
            <w:tcW w:w="0" w:type="auto"/>
            <w:vAlign w:val="center"/>
          </w:tcPr>
          <w:p w:rsidR="00612293" w:rsidRPr="00612293" w:rsidRDefault="00612293" w:rsidP="00F47E31">
            <w:pPr>
              <w:rPr>
                <w:rFonts w:ascii="Arial" w:hAnsi="Arial" w:cs="Arial"/>
                <w:sz w:val="18"/>
                <w:szCs w:val="18"/>
              </w:rPr>
            </w:pPr>
            <w:r w:rsidRPr="00612293">
              <w:rPr>
                <w:rFonts w:ascii="Arial" w:hAnsi="Arial" w:cs="Arial"/>
                <w:color w:val="000000"/>
                <w:sz w:val="18"/>
                <w:szCs w:val="18"/>
              </w:rPr>
              <w:t>Four (4) minutes or less.</w:t>
            </w:r>
          </w:p>
        </w:tc>
      </w:tr>
    </w:tbl>
    <w:p w:rsidR="00612293" w:rsidRPr="00612293" w:rsidRDefault="00612293" w:rsidP="00612293">
      <w:pPr>
        <w:jc w:val="both"/>
        <w:rPr>
          <w:rFonts w:ascii="Arial" w:hAnsi="Arial" w:cs="Arial"/>
          <w:sz w:val="18"/>
          <w:szCs w:val="18"/>
        </w:rPr>
      </w:pPr>
    </w:p>
    <w:p w:rsidR="00612293" w:rsidRPr="00612293" w:rsidRDefault="00612293" w:rsidP="00612293">
      <w:pPr>
        <w:jc w:val="both"/>
        <w:rPr>
          <w:rFonts w:ascii="Arial" w:hAnsi="Arial" w:cs="Arial"/>
          <w:sz w:val="18"/>
          <w:szCs w:val="18"/>
        </w:rPr>
      </w:pPr>
      <w:r w:rsidRPr="00612293">
        <w:rPr>
          <w:rFonts w:ascii="Arial" w:hAnsi="Arial" w:cs="Arial"/>
          <w:sz w:val="18"/>
          <w:szCs w:val="18"/>
        </w:rPr>
        <w:t>The Festival Manager shall provide the MHSA Sight-Reading Adjudication Form to the adjudicator.  This form shall have been previously completed with the requested information at the top to give the adjudicator a profile of the group being adjudicated.</w:t>
      </w:r>
    </w:p>
    <w:p w:rsidR="00612293" w:rsidRPr="00612293" w:rsidRDefault="00612293" w:rsidP="00612293">
      <w:pPr>
        <w:jc w:val="both"/>
        <w:rPr>
          <w:rFonts w:ascii="Arial" w:hAnsi="Arial" w:cs="Arial"/>
          <w:sz w:val="18"/>
          <w:szCs w:val="18"/>
        </w:rPr>
      </w:pPr>
    </w:p>
    <w:p w:rsidR="00612293" w:rsidRPr="00612293" w:rsidRDefault="00612293" w:rsidP="00612293">
      <w:pPr>
        <w:jc w:val="both"/>
        <w:rPr>
          <w:rFonts w:ascii="Arial" w:hAnsi="Arial" w:cs="Arial"/>
          <w:sz w:val="18"/>
          <w:szCs w:val="18"/>
        </w:rPr>
      </w:pPr>
      <w:r w:rsidRPr="00612293">
        <w:rPr>
          <w:rFonts w:ascii="Arial" w:hAnsi="Arial" w:cs="Arial"/>
          <w:sz w:val="18"/>
          <w:szCs w:val="18"/>
        </w:rPr>
        <w:t>The Festival Manager shall provide a copy of this INSTRUCTIONS AND REGULATIONS form to all directors and sight-reading adjudicators prior to the festival.</w:t>
      </w:r>
    </w:p>
    <w:p w:rsidR="00612293" w:rsidRPr="00612293" w:rsidRDefault="00612293" w:rsidP="00612293">
      <w:pPr>
        <w:jc w:val="both"/>
        <w:rPr>
          <w:rFonts w:ascii="Arial" w:hAnsi="Arial" w:cs="Arial"/>
          <w:sz w:val="18"/>
          <w:szCs w:val="18"/>
        </w:rPr>
      </w:pPr>
    </w:p>
    <w:p w:rsidR="00C71ACA" w:rsidRDefault="00C71ACA" w:rsidP="00612293">
      <w:pPr>
        <w:jc w:val="center"/>
        <w:rPr>
          <w:rFonts w:ascii="Arial" w:hAnsi="Arial" w:cs="Arial"/>
          <w:b/>
          <w:sz w:val="18"/>
          <w:szCs w:val="18"/>
          <w:u w:val="single"/>
        </w:rPr>
      </w:pPr>
    </w:p>
    <w:sectPr w:rsidR="00C71ACA" w:rsidSect="005E05E3">
      <w:headerReference w:type="default" r:id="rId24"/>
      <w:pgSz w:w="12240" w:h="15840" w:code="1"/>
      <w:pgMar w:top="720" w:right="864"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1C" w:rsidRDefault="00927A1C">
      <w:r>
        <w:separator/>
      </w:r>
    </w:p>
  </w:endnote>
  <w:endnote w:type="continuationSeparator" w:id="0">
    <w:p w:rsidR="00927A1C" w:rsidRDefault="00927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1C" w:rsidRDefault="00927A1C">
      <w:r>
        <w:separator/>
      </w:r>
    </w:p>
  </w:footnote>
  <w:footnote w:type="continuationSeparator" w:id="0">
    <w:p w:rsidR="00927A1C" w:rsidRDefault="00927A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905" w:rsidRPr="004E22E3" w:rsidRDefault="009A5905" w:rsidP="004E22E3">
    <w:pPr>
      <w:pStyle w:val="Header"/>
      <w:jc w:val="right"/>
      <w:rPr>
        <w:rFonts w:ascii="Arial Narrow" w:hAnsi="Arial Narrow"/>
        <w:b/>
        <w:sz w:val="18"/>
        <w:szCs w:val="18"/>
      </w:rPr>
    </w:pPr>
    <w:r w:rsidRPr="004E22E3">
      <w:rPr>
        <w:rFonts w:ascii="Arial Narrow" w:hAnsi="Arial Narrow"/>
        <w:b/>
        <w:sz w:val="18"/>
        <w:szCs w:val="18"/>
      </w:rPr>
      <w:t xml:space="preserve">Music Form </w:t>
    </w:r>
    <w:r>
      <w:rPr>
        <w:rFonts w:ascii="Arial Narrow" w:hAnsi="Arial Narrow"/>
        <w:b/>
        <w:sz w:val="18"/>
        <w:szCs w:val="18"/>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014C3"/>
    <w:multiLevelType w:val="hybridMultilevel"/>
    <w:tmpl w:val="6B3074DA"/>
    <w:lvl w:ilvl="0" w:tplc="620E3224">
      <w:start w:val="1"/>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A711651"/>
    <w:multiLevelType w:val="hybridMultilevel"/>
    <w:tmpl w:val="9CFCE0EC"/>
    <w:lvl w:ilvl="0" w:tplc="D9041FC4">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attachedTemplate r:id="rId1"/>
  <w:stylePaneFormatFilter w:val="3F01"/>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rsids>
    <w:rsid w:val="0003684F"/>
    <w:rsid w:val="00036F05"/>
    <w:rsid w:val="000A2908"/>
    <w:rsid w:val="000C5B93"/>
    <w:rsid w:val="000E54D4"/>
    <w:rsid w:val="000E71EB"/>
    <w:rsid w:val="00100897"/>
    <w:rsid w:val="00111F62"/>
    <w:rsid w:val="001614FD"/>
    <w:rsid w:val="001C6ACF"/>
    <w:rsid w:val="001E268F"/>
    <w:rsid w:val="00202458"/>
    <w:rsid w:val="00230758"/>
    <w:rsid w:val="00231A37"/>
    <w:rsid w:val="0024306B"/>
    <w:rsid w:val="002534FE"/>
    <w:rsid w:val="00277A1B"/>
    <w:rsid w:val="002B5DF7"/>
    <w:rsid w:val="003053D4"/>
    <w:rsid w:val="00316543"/>
    <w:rsid w:val="00320A62"/>
    <w:rsid w:val="00325246"/>
    <w:rsid w:val="00342C55"/>
    <w:rsid w:val="003859A0"/>
    <w:rsid w:val="003A03A0"/>
    <w:rsid w:val="003B4432"/>
    <w:rsid w:val="003C0872"/>
    <w:rsid w:val="003D451A"/>
    <w:rsid w:val="003D77C4"/>
    <w:rsid w:val="004044AA"/>
    <w:rsid w:val="00411D7C"/>
    <w:rsid w:val="00414AF7"/>
    <w:rsid w:val="0045292E"/>
    <w:rsid w:val="00456F35"/>
    <w:rsid w:val="004B1680"/>
    <w:rsid w:val="004E1D81"/>
    <w:rsid w:val="004E22E3"/>
    <w:rsid w:val="004E669D"/>
    <w:rsid w:val="005064D9"/>
    <w:rsid w:val="00527CAA"/>
    <w:rsid w:val="0054268A"/>
    <w:rsid w:val="005660FF"/>
    <w:rsid w:val="005758D2"/>
    <w:rsid w:val="005768AC"/>
    <w:rsid w:val="005E05E3"/>
    <w:rsid w:val="005E7E46"/>
    <w:rsid w:val="00612293"/>
    <w:rsid w:val="006326EE"/>
    <w:rsid w:val="00640595"/>
    <w:rsid w:val="00651C62"/>
    <w:rsid w:val="00684ADC"/>
    <w:rsid w:val="006E0268"/>
    <w:rsid w:val="006E2297"/>
    <w:rsid w:val="006F5E17"/>
    <w:rsid w:val="00715AB5"/>
    <w:rsid w:val="00722551"/>
    <w:rsid w:val="007338C8"/>
    <w:rsid w:val="00735EFA"/>
    <w:rsid w:val="007A0B78"/>
    <w:rsid w:val="007C1B79"/>
    <w:rsid w:val="007D1269"/>
    <w:rsid w:val="007F60F7"/>
    <w:rsid w:val="00815334"/>
    <w:rsid w:val="00817358"/>
    <w:rsid w:val="00874FDE"/>
    <w:rsid w:val="008A0F09"/>
    <w:rsid w:val="008A7FBB"/>
    <w:rsid w:val="008C03AA"/>
    <w:rsid w:val="008E129C"/>
    <w:rsid w:val="008E7A81"/>
    <w:rsid w:val="008F591B"/>
    <w:rsid w:val="00927A1C"/>
    <w:rsid w:val="0097110E"/>
    <w:rsid w:val="009715C1"/>
    <w:rsid w:val="009A5905"/>
    <w:rsid w:val="009D208A"/>
    <w:rsid w:val="00A02A86"/>
    <w:rsid w:val="00A0564E"/>
    <w:rsid w:val="00A0643F"/>
    <w:rsid w:val="00A248C3"/>
    <w:rsid w:val="00A65DE1"/>
    <w:rsid w:val="00A7158F"/>
    <w:rsid w:val="00AA24FF"/>
    <w:rsid w:val="00AA2B8A"/>
    <w:rsid w:val="00B139B7"/>
    <w:rsid w:val="00B25C60"/>
    <w:rsid w:val="00B25C71"/>
    <w:rsid w:val="00B326CF"/>
    <w:rsid w:val="00B62D34"/>
    <w:rsid w:val="00B67462"/>
    <w:rsid w:val="00B7680C"/>
    <w:rsid w:val="00B92E9A"/>
    <w:rsid w:val="00BB1B37"/>
    <w:rsid w:val="00BC1DE2"/>
    <w:rsid w:val="00C23A41"/>
    <w:rsid w:val="00C71ACA"/>
    <w:rsid w:val="00C97FD2"/>
    <w:rsid w:val="00CA2CDC"/>
    <w:rsid w:val="00CB7BF1"/>
    <w:rsid w:val="00D0111C"/>
    <w:rsid w:val="00D11290"/>
    <w:rsid w:val="00D71BE9"/>
    <w:rsid w:val="00DA7FA5"/>
    <w:rsid w:val="00DF1B12"/>
    <w:rsid w:val="00DF4F36"/>
    <w:rsid w:val="00DF530D"/>
    <w:rsid w:val="00DF5542"/>
    <w:rsid w:val="00DF6BD1"/>
    <w:rsid w:val="00DF7510"/>
    <w:rsid w:val="00E02FD8"/>
    <w:rsid w:val="00E14FD5"/>
    <w:rsid w:val="00E30535"/>
    <w:rsid w:val="00E87B7A"/>
    <w:rsid w:val="00EF0B68"/>
    <w:rsid w:val="00F33114"/>
    <w:rsid w:val="00F47E31"/>
    <w:rsid w:val="00F63430"/>
    <w:rsid w:val="00F73B02"/>
    <w:rsid w:val="00F8021A"/>
    <w:rsid w:val="00F834A8"/>
    <w:rsid w:val="00FC16F0"/>
    <w:rsid w:val="00FD36CB"/>
    <w:rsid w:val="00FE2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3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C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E22E3"/>
    <w:pPr>
      <w:tabs>
        <w:tab w:val="center" w:pos="4320"/>
        <w:tab w:val="right" w:pos="8640"/>
      </w:tabs>
    </w:pPr>
  </w:style>
  <w:style w:type="paragraph" w:styleId="Footer">
    <w:name w:val="footer"/>
    <w:basedOn w:val="Normal"/>
    <w:rsid w:val="004E22E3"/>
    <w:pPr>
      <w:tabs>
        <w:tab w:val="center" w:pos="4320"/>
        <w:tab w:val="right" w:pos="8640"/>
      </w:tabs>
    </w:pPr>
  </w:style>
  <w:style w:type="paragraph" w:styleId="BalloonText">
    <w:name w:val="Balloon Text"/>
    <w:basedOn w:val="Normal"/>
    <w:semiHidden/>
    <w:rsid w:val="00B326CF"/>
    <w:rPr>
      <w:rFonts w:ascii="Tahoma" w:hAnsi="Tahoma" w:cs="Tahoma"/>
      <w:sz w:val="16"/>
      <w:szCs w:val="16"/>
    </w:rPr>
  </w:style>
  <w:style w:type="paragraph" w:styleId="NormalWeb">
    <w:name w:val="Normal (Web)"/>
    <w:basedOn w:val="Normal"/>
    <w:rsid w:val="00612293"/>
    <w:pPr>
      <w:spacing w:before="100" w:beforeAutospacing="1" w:after="100" w:afterAutospacing="1"/>
    </w:pPr>
    <w:rPr>
      <w:rFonts w:ascii="Verdana" w:hAnsi="Verdana"/>
      <w:sz w:val="17"/>
      <w:szCs w:val="17"/>
    </w:rPr>
  </w:style>
  <w:style w:type="character" w:styleId="Strong">
    <w:name w:val="Strong"/>
    <w:basedOn w:val="DefaultParagraphFont"/>
    <w:qFormat/>
    <w:rsid w:val="0061229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y_molyneaux\Downloads\Form9%20Instrumental%20Sight%20Reading%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Form9 Instrumental Sight Reading (3).dot</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Montana High School Association Official Adjudication Form</vt:lpstr>
    </vt:vector>
  </TitlesOfParts>
  <Company>MHSA</Company>
  <LinksUpToDate>false</LinksUpToDate>
  <CharactersWithSpaces>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High School Association Official Adjudication Form</dc:title>
  <dc:creator>dusty_molyneaux</dc:creator>
  <cp:lastModifiedBy>dusty_molyneaux</cp:lastModifiedBy>
  <cp:revision>1</cp:revision>
  <cp:lastPrinted>2009-09-23T13:35:00Z</cp:lastPrinted>
  <dcterms:created xsi:type="dcterms:W3CDTF">2015-03-20T15:34:00Z</dcterms:created>
  <dcterms:modified xsi:type="dcterms:W3CDTF">2015-03-20T15:34:00Z</dcterms:modified>
</cp:coreProperties>
</file>