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80" w:rsidRPr="00D62563" w:rsidRDefault="00250A03" w:rsidP="00D62563">
      <w:pPr>
        <w:spacing w:after="0"/>
        <w:jc w:val="center"/>
        <w:rPr>
          <w:b/>
          <w:sz w:val="24"/>
          <w:szCs w:val="24"/>
        </w:rPr>
      </w:pPr>
      <w:r w:rsidRPr="00D62563">
        <w:rPr>
          <w:b/>
          <w:sz w:val="24"/>
          <w:szCs w:val="24"/>
        </w:rPr>
        <w:t>Referral Procedures</w:t>
      </w:r>
    </w:p>
    <w:p w:rsidR="00250A03" w:rsidRDefault="00250A03" w:rsidP="00D62563">
      <w:pPr>
        <w:spacing w:after="0"/>
        <w:jc w:val="center"/>
        <w:rPr>
          <w:sz w:val="24"/>
          <w:szCs w:val="24"/>
        </w:rPr>
      </w:pPr>
      <w:r>
        <w:rPr>
          <w:sz w:val="24"/>
          <w:szCs w:val="24"/>
        </w:rPr>
        <w:t>Birth through age 2, Ages 3-6, and Grades Kindergarten through grade 12</w:t>
      </w:r>
    </w:p>
    <w:p w:rsidR="00D62563" w:rsidRDefault="00D62563" w:rsidP="00D62563">
      <w:pPr>
        <w:spacing w:after="0"/>
        <w:jc w:val="center"/>
        <w:rPr>
          <w:sz w:val="24"/>
          <w:szCs w:val="24"/>
        </w:rPr>
      </w:pPr>
    </w:p>
    <w:tbl>
      <w:tblPr>
        <w:tblStyle w:val="TableGrid"/>
        <w:tblW w:w="0" w:type="auto"/>
        <w:tblLook w:val="04A0"/>
      </w:tblPr>
      <w:tblGrid>
        <w:gridCol w:w="2898"/>
        <w:gridCol w:w="6678"/>
      </w:tblGrid>
      <w:tr w:rsidR="00250A03" w:rsidTr="00250A03">
        <w:tc>
          <w:tcPr>
            <w:tcW w:w="2898" w:type="dxa"/>
          </w:tcPr>
          <w:p w:rsidR="00250A03" w:rsidRDefault="00250A03" w:rsidP="00D62563">
            <w:pPr>
              <w:rPr>
                <w:sz w:val="24"/>
                <w:szCs w:val="24"/>
              </w:rPr>
            </w:pPr>
            <w:r>
              <w:rPr>
                <w:sz w:val="24"/>
                <w:szCs w:val="24"/>
              </w:rPr>
              <w:t>Birth to Age 3</w:t>
            </w:r>
          </w:p>
        </w:tc>
        <w:tc>
          <w:tcPr>
            <w:tcW w:w="6678" w:type="dxa"/>
          </w:tcPr>
          <w:p w:rsidR="00250A03" w:rsidRDefault="00250A03" w:rsidP="00250A03">
            <w:pPr>
              <w:rPr>
                <w:sz w:val="24"/>
                <w:szCs w:val="24"/>
              </w:rPr>
            </w:pPr>
            <w:r>
              <w:rPr>
                <w:sz w:val="24"/>
                <w:szCs w:val="24"/>
              </w:rPr>
              <w:t xml:space="preserve">Referral for infants and toddlers can be made by calling the state Help Me Grow facilitator at 1-866-693-GROW (4769) or calling District Office at 1-507-886-6464 </w:t>
            </w:r>
          </w:p>
          <w:p w:rsidR="00D62563" w:rsidRDefault="00D62563" w:rsidP="00250A03">
            <w:pPr>
              <w:rPr>
                <w:sz w:val="24"/>
                <w:szCs w:val="24"/>
              </w:rPr>
            </w:pPr>
          </w:p>
        </w:tc>
      </w:tr>
      <w:tr w:rsidR="00250A03" w:rsidTr="00250A03">
        <w:tc>
          <w:tcPr>
            <w:tcW w:w="2898" w:type="dxa"/>
          </w:tcPr>
          <w:p w:rsidR="00250A03" w:rsidRDefault="00250A03">
            <w:pPr>
              <w:rPr>
                <w:sz w:val="24"/>
                <w:szCs w:val="24"/>
              </w:rPr>
            </w:pPr>
            <w:r>
              <w:rPr>
                <w:sz w:val="24"/>
                <w:szCs w:val="24"/>
              </w:rPr>
              <w:t>Ages 3 through 6</w:t>
            </w:r>
          </w:p>
        </w:tc>
        <w:tc>
          <w:tcPr>
            <w:tcW w:w="6678" w:type="dxa"/>
          </w:tcPr>
          <w:p w:rsidR="00250A03" w:rsidRDefault="00250A03">
            <w:pPr>
              <w:rPr>
                <w:sz w:val="24"/>
                <w:szCs w:val="24"/>
              </w:rPr>
            </w:pPr>
            <w:r>
              <w:rPr>
                <w:sz w:val="24"/>
                <w:szCs w:val="24"/>
              </w:rPr>
              <w:t>Referral for preschool children ages 3 through 6 may be made by contacting Fillmore Central Elementary Office at 1-507-765-3809</w:t>
            </w:r>
          </w:p>
          <w:p w:rsidR="00D62563" w:rsidRDefault="00D62563">
            <w:pPr>
              <w:rPr>
                <w:sz w:val="24"/>
                <w:szCs w:val="24"/>
              </w:rPr>
            </w:pPr>
          </w:p>
        </w:tc>
      </w:tr>
      <w:tr w:rsidR="00250A03" w:rsidTr="00250A03">
        <w:tc>
          <w:tcPr>
            <w:tcW w:w="2898" w:type="dxa"/>
          </w:tcPr>
          <w:p w:rsidR="00250A03" w:rsidRDefault="00250A03">
            <w:pPr>
              <w:rPr>
                <w:sz w:val="24"/>
                <w:szCs w:val="24"/>
              </w:rPr>
            </w:pPr>
            <w:r>
              <w:rPr>
                <w:sz w:val="24"/>
                <w:szCs w:val="24"/>
              </w:rPr>
              <w:t>Kindergarten to Grade 12</w:t>
            </w:r>
          </w:p>
        </w:tc>
        <w:tc>
          <w:tcPr>
            <w:tcW w:w="6678" w:type="dxa"/>
          </w:tcPr>
          <w:p w:rsidR="00250A03" w:rsidRDefault="00250A03">
            <w:pPr>
              <w:rPr>
                <w:sz w:val="24"/>
                <w:szCs w:val="24"/>
              </w:rPr>
            </w:pPr>
            <w:r>
              <w:rPr>
                <w:sz w:val="24"/>
                <w:szCs w:val="24"/>
              </w:rPr>
              <w:t>Referrals for students who are already in school may be made by contacting your child’s teacher or the building administrator.</w:t>
            </w:r>
          </w:p>
          <w:p w:rsidR="00250A03" w:rsidRDefault="00250A03">
            <w:pPr>
              <w:rPr>
                <w:sz w:val="24"/>
                <w:szCs w:val="24"/>
              </w:rPr>
            </w:pPr>
          </w:p>
          <w:p w:rsidR="00250A03" w:rsidRDefault="00250A03">
            <w:pPr>
              <w:rPr>
                <w:sz w:val="24"/>
                <w:szCs w:val="24"/>
              </w:rPr>
            </w:pPr>
            <w:r>
              <w:rPr>
                <w:sz w:val="24"/>
                <w:szCs w:val="24"/>
              </w:rPr>
              <w:t>Once a referral is received, a team of professionals will meet to review the referral and determine how to proceed.  Options available to the team in attempting to resolve the reported academic or behavior problem include:</w:t>
            </w:r>
          </w:p>
          <w:p w:rsidR="00250A03" w:rsidRDefault="00250A03" w:rsidP="00250A03">
            <w:pPr>
              <w:pStyle w:val="ListParagraph"/>
              <w:numPr>
                <w:ilvl w:val="0"/>
                <w:numId w:val="1"/>
              </w:numPr>
              <w:rPr>
                <w:sz w:val="24"/>
                <w:szCs w:val="24"/>
              </w:rPr>
            </w:pPr>
            <w:r>
              <w:rPr>
                <w:sz w:val="24"/>
                <w:szCs w:val="24"/>
              </w:rPr>
              <w:t>Developing and implementing interventions within the general education setting that are designed to target the identified problem;</w:t>
            </w:r>
          </w:p>
          <w:p w:rsidR="00250A03" w:rsidRDefault="00250A03" w:rsidP="00250A03">
            <w:pPr>
              <w:pStyle w:val="ListParagraph"/>
              <w:numPr>
                <w:ilvl w:val="0"/>
                <w:numId w:val="1"/>
              </w:numPr>
              <w:rPr>
                <w:sz w:val="24"/>
                <w:szCs w:val="24"/>
              </w:rPr>
            </w:pPr>
            <w:r>
              <w:rPr>
                <w:sz w:val="24"/>
                <w:szCs w:val="24"/>
              </w:rPr>
              <w:t>Referral to the section 504 team to determine if the student is eligible for and needs an accommodation plan</w:t>
            </w:r>
          </w:p>
          <w:p w:rsidR="00250A03" w:rsidRPr="00250A03" w:rsidRDefault="00250A03" w:rsidP="00250A03">
            <w:pPr>
              <w:pStyle w:val="ListParagraph"/>
              <w:numPr>
                <w:ilvl w:val="0"/>
                <w:numId w:val="1"/>
              </w:numPr>
              <w:rPr>
                <w:sz w:val="24"/>
                <w:szCs w:val="24"/>
              </w:rPr>
            </w:pPr>
            <w:r>
              <w:rPr>
                <w:sz w:val="24"/>
                <w:szCs w:val="24"/>
              </w:rPr>
              <w:t>Conducting a comprehensive evaluation to determine if the child is eligible for needs special education instruction.  If an evaluation is warranted, parents will be asked for their written permission to assess their child before any testing occurs.</w:t>
            </w:r>
          </w:p>
        </w:tc>
      </w:tr>
    </w:tbl>
    <w:p w:rsidR="00250A03" w:rsidRPr="00250A03" w:rsidRDefault="00250A03">
      <w:pPr>
        <w:rPr>
          <w:sz w:val="24"/>
          <w:szCs w:val="24"/>
        </w:rPr>
      </w:pPr>
    </w:p>
    <w:sectPr w:rsidR="00250A03" w:rsidRPr="00250A03" w:rsidSect="00E1158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94" w:rsidRDefault="00E43694" w:rsidP="00250A03">
      <w:pPr>
        <w:spacing w:after="0" w:line="240" w:lineRule="auto"/>
      </w:pPr>
      <w:r>
        <w:separator/>
      </w:r>
    </w:p>
  </w:endnote>
  <w:endnote w:type="continuationSeparator" w:id="0">
    <w:p w:rsidR="00E43694" w:rsidRDefault="00E43694" w:rsidP="00250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94" w:rsidRDefault="00E43694" w:rsidP="00250A03">
      <w:pPr>
        <w:spacing w:after="0" w:line="240" w:lineRule="auto"/>
      </w:pPr>
      <w:r>
        <w:separator/>
      </w:r>
    </w:p>
  </w:footnote>
  <w:footnote w:type="continuationSeparator" w:id="0">
    <w:p w:rsidR="00E43694" w:rsidRDefault="00E43694" w:rsidP="00250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250A03">
      <w:trPr>
        <w:trHeight w:val="288"/>
      </w:trPr>
      <w:sdt>
        <w:sdtPr>
          <w:rPr>
            <w:rFonts w:asciiTheme="majorHAnsi" w:eastAsiaTheme="majorEastAsia" w:hAnsiTheme="majorHAnsi" w:cstheme="majorBidi"/>
            <w:sz w:val="36"/>
            <w:szCs w:val="36"/>
          </w:rPr>
          <w:alias w:val="Title"/>
          <w:id w:val="77761602"/>
          <w:placeholder>
            <w:docPart w:val="BD5BB6B53273431FA11E0E1D133ADFF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50A03" w:rsidRDefault="00250A03" w:rsidP="00250A0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Appendix B</w:t>
              </w:r>
            </w:p>
          </w:tc>
        </w:sdtContent>
      </w:sdt>
      <w:tc>
        <w:tcPr>
          <w:tcW w:w="1105" w:type="dxa"/>
        </w:tcPr>
        <w:p w:rsidR="00250A03" w:rsidRDefault="00250A03">
          <w:pPr>
            <w:pStyle w:val="Header"/>
            <w:rPr>
              <w:rFonts w:asciiTheme="majorHAnsi" w:eastAsiaTheme="majorEastAsia" w:hAnsiTheme="majorHAnsi" w:cstheme="majorBidi"/>
              <w:b/>
              <w:bCs/>
              <w:color w:val="4F81BD" w:themeColor="accent1"/>
              <w:sz w:val="36"/>
              <w:szCs w:val="36"/>
            </w:rPr>
          </w:pPr>
        </w:p>
      </w:tc>
    </w:tr>
  </w:tbl>
  <w:p w:rsidR="00250A03" w:rsidRDefault="00250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174F9"/>
    <w:multiLevelType w:val="hybridMultilevel"/>
    <w:tmpl w:val="9F4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50A03"/>
    <w:rsid w:val="001016E1"/>
    <w:rsid w:val="00250A03"/>
    <w:rsid w:val="00D62563"/>
    <w:rsid w:val="00E11580"/>
    <w:rsid w:val="00E43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A03"/>
  </w:style>
  <w:style w:type="paragraph" w:styleId="Footer">
    <w:name w:val="footer"/>
    <w:basedOn w:val="Normal"/>
    <w:link w:val="FooterChar"/>
    <w:uiPriority w:val="99"/>
    <w:semiHidden/>
    <w:unhideWhenUsed/>
    <w:rsid w:val="00250A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0A03"/>
  </w:style>
  <w:style w:type="paragraph" w:styleId="BalloonText">
    <w:name w:val="Balloon Text"/>
    <w:basedOn w:val="Normal"/>
    <w:link w:val="BalloonTextChar"/>
    <w:uiPriority w:val="99"/>
    <w:semiHidden/>
    <w:unhideWhenUsed/>
    <w:rsid w:val="0025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03"/>
    <w:rPr>
      <w:rFonts w:ascii="Tahoma" w:hAnsi="Tahoma" w:cs="Tahoma"/>
      <w:sz w:val="16"/>
      <w:szCs w:val="16"/>
    </w:rPr>
  </w:style>
  <w:style w:type="table" w:styleId="TableGrid">
    <w:name w:val="Table Grid"/>
    <w:basedOn w:val="TableNormal"/>
    <w:uiPriority w:val="59"/>
    <w:rsid w:val="00250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A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5BB6B53273431FA11E0E1D133ADFFA"/>
        <w:category>
          <w:name w:val="General"/>
          <w:gallery w:val="placeholder"/>
        </w:category>
        <w:types>
          <w:type w:val="bbPlcHdr"/>
        </w:types>
        <w:behaviors>
          <w:behavior w:val="content"/>
        </w:behaviors>
        <w:guid w:val="{E6ECDCDB-1BDE-4737-BE5C-ABE1322F25D0}"/>
      </w:docPartPr>
      <w:docPartBody>
        <w:p w:rsidR="00000000" w:rsidRDefault="00A65AE7" w:rsidP="00A65AE7">
          <w:pPr>
            <w:pStyle w:val="BD5BB6B53273431FA11E0E1D133ADFFA"/>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5AE7"/>
    <w:rsid w:val="000D6F14"/>
    <w:rsid w:val="00A65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5BB6B53273431FA11E0E1D133ADFFA">
    <w:name w:val="BD5BB6B53273431FA11E0E1D133ADFFA"/>
    <w:rsid w:val="00A65AE7"/>
  </w:style>
  <w:style w:type="paragraph" w:customStyle="1" w:styleId="67C47376FEA24EC3BA6ED4721EC78DC7">
    <w:name w:val="67C47376FEA24EC3BA6ED4721EC78DC7"/>
    <w:rsid w:val="00A65A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Michelle.Breitsprech</dc:creator>
  <cp:lastModifiedBy>Michelle.Breitsprech</cp:lastModifiedBy>
  <cp:revision>1</cp:revision>
  <dcterms:created xsi:type="dcterms:W3CDTF">2013-08-13T23:05:00Z</dcterms:created>
  <dcterms:modified xsi:type="dcterms:W3CDTF">2013-08-13T23:17:00Z</dcterms:modified>
</cp:coreProperties>
</file>