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92B3" w14:textId="77777777" w:rsidR="00316142" w:rsidRDefault="00D93A33" w:rsidP="00D93A33">
      <w:pPr>
        <w:jc w:val="center"/>
        <w:rPr>
          <w:i/>
        </w:rPr>
      </w:pPr>
      <w:r>
        <w:rPr>
          <w:rFonts w:ascii="Helvetica" w:hAnsi="Helvetica" w:cs="Helvetica"/>
          <w:noProof/>
          <w:color w:val="337AB7"/>
          <w:sz w:val="21"/>
          <w:szCs w:val="21"/>
        </w:rPr>
        <w:drawing>
          <wp:inline distT="0" distB="0" distL="0" distR="0" wp14:anchorId="392FD3A9" wp14:editId="7AD7CF0F">
            <wp:extent cx="1666875" cy="685800"/>
            <wp:effectExtent l="0" t="0" r="9525" b="0"/>
            <wp:docPr id="2" name="Picture 2" descr="Logo of this si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this si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85800"/>
                    </a:xfrm>
                    <a:prstGeom prst="rect">
                      <a:avLst/>
                    </a:prstGeom>
                    <a:noFill/>
                    <a:ln>
                      <a:noFill/>
                    </a:ln>
                  </pic:spPr>
                </pic:pic>
              </a:graphicData>
            </a:graphic>
          </wp:inline>
        </w:drawing>
      </w:r>
      <w:r>
        <w:rPr>
          <w:i/>
        </w:rPr>
        <w:t xml:space="preserve">Online </w:t>
      </w:r>
      <w:r w:rsidR="009C7A3E">
        <w:rPr>
          <w:i/>
        </w:rPr>
        <w:t>Course Selection Advice</w:t>
      </w:r>
    </w:p>
    <w:p w14:paraId="124C2646" w14:textId="4ED09748" w:rsidR="000B796B" w:rsidRDefault="000B796B" w:rsidP="009C7A3E">
      <w:pPr>
        <w:rPr>
          <w:sz w:val="24"/>
          <w:szCs w:val="24"/>
        </w:rPr>
      </w:pPr>
    </w:p>
    <w:p w14:paraId="4E92D20E" w14:textId="77777777" w:rsidR="007D3743" w:rsidRPr="007D3743" w:rsidRDefault="007D3743" w:rsidP="007D3743">
      <w:pPr>
        <w:rPr>
          <w:rFonts w:ascii="Calibri" w:hAnsi="Calibri" w:cs="Calibri"/>
          <w:sz w:val="24"/>
          <w:szCs w:val="24"/>
        </w:rPr>
      </w:pPr>
      <w:r w:rsidRPr="007D3743">
        <w:rPr>
          <w:rFonts w:ascii="Calibri" w:hAnsi="Calibri" w:cs="Calibri"/>
          <w:color w:val="222222"/>
          <w:sz w:val="24"/>
          <w:szCs w:val="24"/>
          <w:shd w:val="clear" w:color="auto" w:fill="FFFFFF"/>
        </w:rPr>
        <w:t xml:space="preserve">The </w:t>
      </w:r>
      <w:r>
        <w:rPr>
          <w:rFonts w:ascii="Calibri" w:hAnsi="Calibri" w:cs="Calibri"/>
          <w:color w:val="222222"/>
          <w:sz w:val="24"/>
          <w:szCs w:val="24"/>
          <w:shd w:val="clear" w:color="auto" w:fill="FFFFFF"/>
        </w:rPr>
        <w:t xml:space="preserve">Iowa </w:t>
      </w:r>
      <w:r w:rsidRPr="007D3743">
        <w:rPr>
          <w:rFonts w:ascii="Calibri" w:hAnsi="Calibri" w:cs="Calibri"/>
          <w:color w:val="222222"/>
          <w:sz w:val="24"/>
          <w:szCs w:val="24"/>
          <w:shd w:val="clear" w:color="auto" w:fill="FFFFFF"/>
        </w:rPr>
        <w:t>Department of Education requires that students demonstrate proficiency on the Iowa Statewide Assessment of Student Progress (ISASP) to be eligible to register for liberal arts and sciences courses through concurrent enrollment at Iowa's community colleges. There is no proficiency requirement for career and technical courses offered through concurrent enrollment.</w:t>
      </w:r>
    </w:p>
    <w:p w14:paraId="31C0DAB3" w14:textId="6A48B3DF" w:rsidR="007D3743" w:rsidRDefault="007D3743" w:rsidP="009C7A3E">
      <w:pPr>
        <w:rPr>
          <w:sz w:val="24"/>
          <w:szCs w:val="24"/>
        </w:rPr>
      </w:pPr>
      <w:r>
        <w:rPr>
          <w:sz w:val="24"/>
          <w:szCs w:val="24"/>
        </w:rPr>
        <w:t>AHS recommends that juniors register for no more than one online course per semester and seniors register for no more than two online courses per semester. Each course is worth one high school credit and the student will be provided one period per course to complete coursework.</w:t>
      </w:r>
    </w:p>
    <w:p w14:paraId="53C1D9E2" w14:textId="303664AC" w:rsidR="000B796B" w:rsidRDefault="000B796B" w:rsidP="009C7A3E">
      <w:pPr>
        <w:rPr>
          <w:sz w:val="24"/>
          <w:szCs w:val="24"/>
        </w:rPr>
      </w:pPr>
      <w:r>
        <w:rPr>
          <w:sz w:val="24"/>
          <w:szCs w:val="24"/>
        </w:rPr>
        <w:t>Audubon High School has set deadlines to register for online DMACC courses. You must see Mrs. Walter to register prior to August 15 for fall semester and December 1 for spring semester.</w:t>
      </w:r>
    </w:p>
    <w:p w14:paraId="7BEF9465" w14:textId="55EC6FEB" w:rsidR="009C7A3E" w:rsidRDefault="002C54BD" w:rsidP="009C7A3E">
      <w:pPr>
        <w:rPr>
          <w:sz w:val="24"/>
          <w:szCs w:val="24"/>
        </w:rPr>
      </w:pPr>
      <w:r w:rsidRPr="00143923">
        <w:rPr>
          <w:sz w:val="24"/>
          <w:szCs w:val="24"/>
        </w:rPr>
        <w:t xml:space="preserve">Below are </w:t>
      </w:r>
      <w:r w:rsidRPr="00143923">
        <w:rPr>
          <w:sz w:val="24"/>
          <w:szCs w:val="24"/>
          <w:u w:val="single"/>
        </w:rPr>
        <w:t>online course options</w:t>
      </w:r>
      <w:r w:rsidR="00D93A33" w:rsidRPr="00143923">
        <w:rPr>
          <w:sz w:val="24"/>
          <w:szCs w:val="24"/>
        </w:rPr>
        <w:t xml:space="preserve"> that will</w:t>
      </w:r>
      <w:r w:rsidRPr="00143923">
        <w:rPr>
          <w:sz w:val="24"/>
          <w:szCs w:val="24"/>
        </w:rPr>
        <w:t xml:space="preserve"> meet a </w:t>
      </w:r>
      <w:r w:rsidR="00D25226" w:rsidRPr="00143923">
        <w:rPr>
          <w:sz w:val="24"/>
          <w:szCs w:val="24"/>
        </w:rPr>
        <w:t xml:space="preserve">core </w:t>
      </w:r>
      <w:r w:rsidRPr="00143923">
        <w:rPr>
          <w:sz w:val="24"/>
          <w:szCs w:val="24"/>
        </w:rPr>
        <w:t>requirement for an A</w:t>
      </w:r>
      <w:r w:rsidR="00D93A33" w:rsidRPr="00143923">
        <w:rPr>
          <w:sz w:val="24"/>
          <w:szCs w:val="24"/>
        </w:rPr>
        <w:t xml:space="preserve">ssociate of </w:t>
      </w:r>
      <w:r w:rsidRPr="00143923">
        <w:rPr>
          <w:sz w:val="24"/>
          <w:szCs w:val="24"/>
        </w:rPr>
        <w:t>A</w:t>
      </w:r>
      <w:r w:rsidR="00D93A33" w:rsidRPr="00143923">
        <w:rPr>
          <w:sz w:val="24"/>
          <w:szCs w:val="24"/>
        </w:rPr>
        <w:t>rts</w:t>
      </w:r>
      <w:r w:rsidRPr="00143923">
        <w:rPr>
          <w:sz w:val="24"/>
          <w:szCs w:val="24"/>
        </w:rPr>
        <w:t xml:space="preserve"> </w:t>
      </w:r>
      <w:r w:rsidR="00D93A33" w:rsidRPr="00143923">
        <w:rPr>
          <w:sz w:val="24"/>
          <w:szCs w:val="24"/>
        </w:rPr>
        <w:t xml:space="preserve">(AA) </w:t>
      </w:r>
      <w:r w:rsidRPr="00143923">
        <w:rPr>
          <w:sz w:val="24"/>
          <w:szCs w:val="24"/>
        </w:rPr>
        <w:t xml:space="preserve">Degree at DMACC. </w:t>
      </w:r>
      <w:r w:rsidR="00F12F0A" w:rsidRPr="00143923">
        <w:rPr>
          <w:sz w:val="24"/>
          <w:szCs w:val="24"/>
        </w:rPr>
        <w:t xml:space="preserve"> If you are planning to attend a college other than DMACC after high school graduation, you will</w:t>
      </w:r>
      <w:r w:rsidR="00A97ABF" w:rsidRPr="00143923">
        <w:rPr>
          <w:sz w:val="24"/>
          <w:szCs w:val="24"/>
        </w:rPr>
        <w:t xml:space="preserve"> want to discuss coursework</w:t>
      </w:r>
      <w:r w:rsidR="00F12F0A" w:rsidRPr="00143923">
        <w:rPr>
          <w:sz w:val="24"/>
          <w:szCs w:val="24"/>
        </w:rPr>
        <w:t xml:space="preserve"> with that future institution early in the process to maximize credit transferability.  </w:t>
      </w:r>
      <w:r w:rsidR="00A97ABF" w:rsidRPr="00143923">
        <w:rPr>
          <w:sz w:val="24"/>
          <w:szCs w:val="24"/>
        </w:rPr>
        <w:t xml:space="preserve">Courses below that are marked with an asterisk </w:t>
      </w:r>
      <w:r w:rsidR="00A97ABF" w:rsidRPr="00143923">
        <w:rPr>
          <w:color w:val="FF0000"/>
          <w:sz w:val="24"/>
          <w:szCs w:val="24"/>
        </w:rPr>
        <w:t>*</w:t>
      </w:r>
      <w:r w:rsidR="00A97ABF" w:rsidRPr="00143923">
        <w:rPr>
          <w:sz w:val="24"/>
          <w:szCs w:val="24"/>
        </w:rPr>
        <w:t xml:space="preserve"> </w:t>
      </w:r>
      <w:r w:rsidR="00BC0049" w:rsidRPr="00143923">
        <w:rPr>
          <w:sz w:val="24"/>
          <w:szCs w:val="24"/>
        </w:rPr>
        <w:t>also meet the criteria to</w:t>
      </w:r>
      <w:r w:rsidR="00A97ABF" w:rsidRPr="00143923">
        <w:rPr>
          <w:sz w:val="24"/>
          <w:szCs w:val="24"/>
        </w:rPr>
        <w:t xml:space="preserve"> transfer as a core course at all 3 Regent Universities</w:t>
      </w:r>
      <w:r w:rsidR="00D93A33" w:rsidRPr="00143923">
        <w:rPr>
          <w:sz w:val="24"/>
          <w:szCs w:val="24"/>
        </w:rPr>
        <w:t xml:space="preserve"> (Iowa, ISU, and UNI)</w:t>
      </w:r>
      <w:r w:rsidR="00A97ABF" w:rsidRPr="00143923">
        <w:rPr>
          <w:sz w:val="24"/>
          <w:szCs w:val="24"/>
        </w:rPr>
        <w:t xml:space="preserve">.  If a course does not have an </w:t>
      </w:r>
      <w:r w:rsidR="00A97ABF" w:rsidRPr="00143923">
        <w:rPr>
          <w:color w:val="FF0000"/>
          <w:sz w:val="24"/>
          <w:szCs w:val="24"/>
        </w:rPr>
        <w:t>*</w:t>
      </w:r>
      <w:r w:rsidR="00A97ABF" w:rsidRPr="00143923">
        <w:rPr>
          <w:sz w:val="24"/>
          <w:szCs w:val="24"/>
        </w:rPr>
        <w:t>, it could still transfer</w:t>
      </w:r>
      <w:r w:rsidR="00D25226" w:rsidRPr="00143923">
        <w:rPr>
          <w:sz w:val="24"/>
          <w:szCs w:val="24"/>
        </w:rPr>
        <w:t xml:space="preserve"> to a regent</w:t>
      </w:r>
      <w:r w:rsidR="00D93A33" w:rsidRPr="00143923">
        <w:rPr>
          <w:sz w:val="24"/>
          <w:szCs w:val="24"/>
        </w:rPr>
        <w:t xml:space="preserve"> or other institution </w:t>
      </w:r>
      <w:r w:rsidR="00A97ABF" w:rsidRPr="00143923">
        <w:rPr>
          <w:sz w:val="24"/>
          <w:szCs w:val="24"/>
        </w:rPr>
        <w:t>but wasn’</w:t>
      </w:r>
      <w:r w:rsidR="00BC0049" w:rsidRPr="00143923">
        <w:rPr>
          <w:sz w:val="24"/>
          <w:szCs w:val="24"/>
        </w:rPr>
        <w:t xml:space="preserve">t identified at all 3 collectively.  </w:t>
      </w:r>
      <w:r w:rsidR="003A4D6E" w:rsidRPr="00143923">
        <w:rPr>
          <w:sz w:val="24"/>
          <w:szCs w:val="24"/>
        </w:rPr>
        <w:t xml:space="preserve">Please visit our website at </w:t>
      </w:r>
      <w:hyperlink r:id="rId7" w:history="1">
        <w:r w:rsidR="003A4D6E" w:rsidRPr="00143923">
          <w:rPr>
            <w:rStyle w:val="Hyperlink"/>
            <w:sz w:val="24"/>
            <w:szCs w:val="24"/>
          </w:rPr>
          <w:t>www.dmacc.edu</w:t>
        </w:r>
      </w:hyperlink>
      <w:r w:rsidR="003A4D6E" w:rsidRPr="00143923">
        <w:rPr>
          <w:sz w:val="24"/>
          <w:szCs w:val="24"/>
        </w:rPr>
        <w:t xml:space="preserve"> for course descriptions.  </w:t>
      </w:r>
    </w:p>
    <w:p w14:paraId="0E86512E" w14:textId="5FB39A1B" w:rsidR="00E24CDE" w:rsidRDefault="00E24CDE" w:rsidP="009C7A3E">
      <w:pPr>
        <w:rPr>
          <w:sz w:val="24"/>
          <w:szCs w:val="24"/>
        </w:rPr>
      </w:pPr>
      <w:r>
        <w:rPr>
          <w:sz w:val="24"/>
          <w:szCs w:val="24"/>
        </w:rPr>
        <w:t xml:space="preserve">Students with IEP’s or 504 plan must apply for accommodations on their own prior to classes starting by visiting the Disability Services website. </w:t>
      </w:r>
      <w:hyperlink r:id="rId8" w:tgtFrame="_blank" w:history="1">
        <w:r>
          <w:rPr>
            <w:rStyle w:val="Hyperlink"/>
            <w:rFonts w:ascii="Arial" w:hAnsi="Arial" w:cs="Arial"/>
            <w:color w:val="1155CC"/>
            <w:shd w:val="clear" w:color="auto" w:fill="FFFFFF"/>
          </w:rPr>
          <w:t>https://www.dmacc.edu/disabilities/Pages/welcome.aspx</w:t>
        </w:r>
      </w:hyperlink>
    </w:p>
    <w:p w14:paraId="3E28C1A0" w14:textId="77777777" w:rsidR="009C7A3E" w:rsidRDefault="009C7A3E" w:rsidP="009C7A3E">
      <w:r>
        <w:tab/>
        <w:t>Communications – 9 credits</w:t>
      </w:r>
      <w:r w:rsidR="00F12F0A">
        <w:t xml:space="preserve"> needed</w:t>
      </w:r>
    </w:p>
    <w:p w14:paraId="3C98E068" w14:textId="77777777" w:rsidR="009C7A3E" w:rsidRDefault="009C7A3E" w:rsidP="009C7A3E">
      <w:pPr>
        <w:pStyle w:val="ListParagraph"/>
        <w:numPr>
          <w:ilvl w:val="0"/>
          <w:numId w:val="1"/>
        </w:numPr>
      </w:pPr>
      <w:r>
        <w:t>ENG105 – Composition I – 3 credits</w:t>
      </w:r>
      <w:r w:rsidR="00A97ABF">
        <w:t xml:space="preserve"> </w:t>
      </w:r>
      <w:r w:rsidR="00A97ABF" w:rsidRPr="00B40B0C">
        <w:rPr>
          <w:color w:val="FF0000"/>
        </w:rPr>
        <w:t>*</w:t>
      </w:r>
    </w:p>
    <w:p w14:paraId="4FE5C1FC" w14:textId="77777777" w:rsidR="009C7A3E" w:rsidRDefault="009C7A3E" w:rsidP="009C7A3E">
      <w:pPr>
        <w:pStyle w:val="ListParagraph"/>
        <w:numPr>
          <w:ilvl w:val="0"/>
          <w:numId w:val="1"/>
        </w:numPr>
      </w:pPr>
      <w:r>
        <w:t>ENG106 – Composition II – 3 credits</w:t>
      </w:r>
      <w:r w:rsidR="00A97ABF">
        <w:t xml:space="preserve"> </w:t>
      </w:r>
      <w:r w:rsidR="00A97ABF" w:rsidRPr="00B40B0C">
        <w:rPr>
          <w:color w:val="FF0000"/>
        </w:rPr>
        <w:t>*</w:t>
      </w:r>
    </w:p>
    <w:p w14:paraId="581EAB9D" w14:textId="77777777" w:rsidR="009C7A3E" w:rsidRDefault="00F12F0A" w:rsidP="009C7A3E">
      <w:pPr>
        <w:ind w:left="720"/>
      </w:pPr>
      <w:r>
        <w:t xml:space="preserve">Social &amp; Behavioral Sciences </w:t>
      </w:r>
      <w:r w:rsidR="009C7A3E">
        <w:t>– 9 credits</w:t>
      </w:r>
      <w:r>
        <w:t xml:space="preserve"> needed (must complete at least 3 courses.  Each course must be from a distinct/different discipline)</w:t>
      </w:r>
    </w:p>
    <w:p w14:paraId="1DF45E3C" w14:textId="77777777" w:rsidR="007677A3" w:rsidRDefault="007677A3" w:rsidP="009C7A3E">
      <w:pPr>
        <w:pStyle w:val="ListParagraph"/>
        <w:numPr>
          <w:ilvl w:val="0"/>
          <w:numId w:val="2"/>
        </w:numPr>
      </w:pPr>
      <w:r>
        <w:t>ECN120 – Principles of Macroeconomics – 3 credits</w:t>
      </w:r>
      <w:r w:rsidR="00A97ABF">
        <w:t xml:space="preserve"> </w:t>
      </w:r>
      <w:r w:rsidR="00A97ABF" w:rsidRPr="00B40B0C">
        <w:rPr>
          <w:color w:val="FF0000"/>
        </w:rPr>
        <w:t>*</w:t>
      </w:r>
    </w:p>
    <w:p w14:paraId="42CFE2A9" w14:textId="77777777" w:rsidR="007677A3" w:rsidRDefault="007677A3" w:rsidP="009C7A3E">
      <w:pPr>
        <w:pStyle w:val="ListParagraph"/>
        <w:numPr>
          <w:ilvl w:val="0"/>
          <w:numId w:val="2"/>
        </w:numPr>
      </w:pPr>
      <w:r>
        <w:t>ECN130 – Principles of Microeconomics-  3 credits</w:t>
      </w:r>
      <w:r w:rsidR="00A97ABF">
        <w:t xml:space="preserve"> </w:t>
      </w:r>
      <w:r w:rsidR="00A97ABF" w:rsidRPr="00B40B0C">
        <w:rPr>
          <w:color w:val="FF0000"/>
        </w:rPr>
        <w:t>*</w:t>
      </w:r>
    </w:p>
    <w:p w14:paraId="306CBECA" w14:textId="77777777" w:rsidR="007677A3" w:rsidRDefault="007677A3" w:rsidP="009C7A3E">
      <w:pPr>
        <w:pStyle w:val="ListParagraph"/>
        <w:numPr>
          <w:ilvl w:val="0"/>
          <w:numId w:val="2"/>
        </w:numPr>
      </w:pPr>
      <w:r>
        <w:t>HIS112 – West Civ: Ancient to Early Modern – 4 credits</w:t>
      </w:r>
      <w:r w:rsidR="00A97ABF">
        <w:t xml:space="preserve"> </w:t>
      </w:r>
      <w:r w:rsidR="00A97ABF" w:rsidRPr="00B40B0C">
        <w:rPr>
          <w:color w:val="FF0000"/>
        </w:rPr>
        <w:t>*</w:t>
      </w:r>
    </w:p>
    <w:p w14:paraId="56E018EF" w14:textId="77777777" w:rsidR="007677A3" w:rsidRDefault="007677A3" w:rsidP="009C7A3E">
      <w:pPr>
        <w:pStyle w:val="ListParagraph"/>
        <w:numPr>
          <w:ilvl w:val="0"/>
          <w:numId w:val="2"/>
        </w:numPr>
      </w:pPr>
      <w:r>
        <w:t>HIS113 – West Civ: Early Modern to Present – 4 credits</w:t>
      </w:r>
      <w:r w:rsidR="00A97ABF">
        <w:t xml:space="preserve"> </w:t>
      </w:r>
      <w:r w:rsidR="00A97ABF" w:rsidRPr="00B40B0C">
        <w:rPr>
          <w:color w:val="FF0000"/>
        </w:rPr>
        <w:t>*</w:t>
      </w:r>
    </w:p>
    <w:p w14:paraId="6E296296" w14:textId="77777777" w:rsidR="007677A3" w:rsidRDefault="007677A3" w:rsidP="009C7A3E">
      <w:pPr>
        <w:pStyle w:val="ListParagraph"/>
        <w:numPr>
          <w:ilvl w:val="0"/>
          <w:numId w:val="2"/>
        </w:numPr>
      </w:pPr>
      <w:r>
        <w:t>HIS150 – US History to 1877 – 4 credits</w:t>
      </w:r>
      <w:r w:rsidR="00723597">
        <w:t xml:space="preserve"> </w:t>
      </w:r>
      <w:r w:rsidR="00723597" w:rsidRPr="00B40B0C">
        <w:rPr>
          <w:color w:val="FF0000"/>
        </w:rPr>
        <w:t>*</w:t>
      </w:r>
    </w:p>
    <w:p w14:paraId="44B8058F" w14:textId="77777777" w:rsidR="007677A3" w:rsidRDefault="007677A3" w:rsidP="009C7A3E">
      <w:pPr>
        <w:pStyle w:val="ListParagraph"/>
        <w:numPr>
          <w:ilvl w:val="0"/>
          <w:numId w:val="2"/>
        </w:numPr>
      </w:pPr>
      <w:r>
        <w:lastRenderedPageBreak/>
        <w:t>HIS153 – US History from 1877 – 4 credits</w:t>
      </w:r>
      <w:r w:rsidR="00A97ABF">
        <w:t xml:space="preserve"> </w:t>
      </w:r>
      <w:r w:rsidR="00A97ABF" w:rsidRPr="00B40B0C">
        <w:rPr>
          <w:color w:val="FF0000"/>
        </w:rPr>
        <w:t>*</w:t>
      </w:r>
    </w:p>
    <w:p w14:paraId="38B5D402" w14:textId="77777777" w:rsidR="007677A3" w:rsidRDefault="007677A3" w:rsidP="007677A3">
      <w:pPr>
        <w:pStyle w:val="ListParagraph"/>
        <w:numPr>
          <w:ilvl w:val="0"/>
          <w:numId w:val="2"/>
        </w:numPr>
      </w:pPr>
      <w:r>
        <w:t>POL111 – American National Government – 3 credits</w:t>
      </w:r>
      <w:r w:rsidR="00A97ABF">
        <w:t xml:space="preserve"> </w:t>
      </w:r>
      <w:r w:rsidR="00A97ABF" w:rsidRPr="00B40B0C">
        <w:rPr>
          <w:color w:val="FF0000"/>
        </w:rPr>
        <w:t>*</w:t>
      </w:r>
    </w:p>
    <w:p w14:paraId="67231BB1" w14:textId="77777777" w:rsidR="007677A3" w:rsidRDefault="007677A3" w:rsidP="007677A3">
      <w:pPr>
        <w:pStyle w:val="ListParagraph"/>
        <w:numPr>
          <w:ilvl w:val="0"/>
          <w:numId w:val="2"/>
        </w:numPr>
      </w:pPr>
      <w:r>
        <w:t>PSY111 – Intro to Psychology – 3 credits</w:t>
      </w:r>
      <w:r w:rsidR="00A97ABF">
        <w:t xml:space="preserve"> </w:t>
      </w:r>
      <w:r w:rsidR="00A97ABF" w:rsidRPr="00B40B0C">
        <w:rPr>
          <w:color w:val="FF0000"/>
        </w:rPr>
        <w:t>*</w:t>
      </w:r>
    </w:p>
    <w:p w14:paraId="48EA5222" w14:textId="77777777" w:rsidR="007677A3" w:rsidRDefault="00901DF5" w:rsidP="007677A3">
      <w:pPr>
        <w:pStyle w:val="ListParagraph"/>
        <w:numPr>
          <w:ilvl w:val="0"/>
          <w:numId w:val="2"/>
        </w:numPr>
      </w:pPr>
      <w:r>
        <w:t>PSY121 – Developmental Psychology – 3 credits</w:t>
      </w:r>
      <w:r w:rsidR="00A97ABF">
        <w:t xml:space="preserve"> </w:t>
      </w:r>
      <w:r w:rsidR="00A97ABF" w:rsidRPr="00B40B0C">
        <w:rPr>
          <w:color w:val="FF0000"/>
        </w:rPr>
        <w:t>*</w:t>
      </w:r>
    </w:p>
    <w:p w14:paraId="4E652869" w14:textId="77777777" w:rsidR="00901DF5" w:rsidRDefault="00901DF5" w:rsidP="007677A3">
      <w:pPr>
        <w:pStyle w:val="ListParagraph"/>
        <w:numPr>
          <w:ilvl w:val="0"/>
          <w:numId w:val="2"/>
        </w:numPr>
      </w:pPr>
      <w:r>
        <w:t>SOC110 – Intro to Sociology – 3 credits</w:t>
      </w:r>
      <w:r w:rsidR="00A97ABF">
        <w:t xml:space="preserve"> </w:t>
      </w:r>
      <w:r w:rsidR="00A97ABF" w:rsidRPr="00B40B0C">
        <w:rPr>
          <w:color w:val="FF0000"/>
        </w:rPr>
        <w:t>*</w:t>
      </w:r>
    </w:p>
    <w:p w14:paraId="19CC16A5" w14:textId="77777777" w:rsidR="00901DF5" w:rsidRDefault="00901DF5" w:rsidP="00901DF5">
      <w:pPr>
        <w:pStyle w:val="ListParagraph"/>
        <w:numPr>
          <w:ilvl w:val="0"/>
          <w:numId w:val="2"/>
        </w:numPr>
      </w:pPr>
      <w:r>
        <w:t>SOC115 – Social Problems – 3 credits</w:t>
      </w:r>
      <w:r w:rsidR="00A97ABF">
        <w:t xml:space="preserve"> </w:t>
      </w:r>
      <w:r w:rsidR="00A97ABF" w:rsidRPr="00B40B0C">
        <w:rPr>
          <w:color w:val="FF0000"/>
        </w:rPr>
        <w:t>*</w:t>
      </w:r>
    </w:p>
    <w:p w14:paraId="1213FDA7" w14:textId="77777777" w:rsidR="00901DF5" w:rsidRDefault="00901DF5" w:rsidP="00901DF5">
      <w:pPr>
        <w:ind w:left="720"/>
      </w:pPr>
      <w:r>
        <w:t xml:space="preserve">Mathematics and Sciences – 9 </w:t>
      </w:r>
      <w:r w:rsidR="00F12F0A">
        <w:t>credits (1 course must be Science with Lab and 1 Math course)</w:t>
      </w:r>
    </w:p>
    <w:p w14:paraId="21C9B899" w14:textId="77777777" w:rsidR="009C7A3E" w:rsidRPr="006C24C7" w:rsidRDefault="006C24C7" w:rsidP="006C24C7">
      <w:pPr>
        <w:pStyle w:val="ListParagraph"/>
        <w:numPr>
          <w:ilvl w:val="0"/>
          <w:numId w:val="3"/>
        </w:numPr>
        <w:rPr>
          <w:i/>
        </w:rPr>
      </w:pPr>
      <w:r>
        <w:t>MAT157 – Statistics – 4 credits</w:t>
      </w:r>
      <w:r w:rsidR="00806D13">
        <w:t xml:space="preserve"> </w:t>
      </w:r>
      <w:r w:rsidR="00806D13" w:rsidRPr="00B40B0C">
        <w:rPr>
          <w:color w:val="FF0000"/>
        </w:rPr>
        <w:t>*</w:t>
      </w:r>
    </w:p>
    <w:p w14:paraId="1EFF319E" w14:textId="6CBF188C" w:rsidR="006C24C7" w:rsidRPr="007D156C" w:rsidRDefault="006C24C7" w:rsidP="007D156C">
      <w:pPr>
        <w:pStyle w:val="ListParagraph"/>
        <w:numPr>
          <w:ilvl w:val="0"/>
          <w:numId w:val="3"/>
        </w:numPr>
        <w:rPr>
          <w:i/>
        </w:rPr>
      </w:pPr>
      <w:r>
        <w:t>MAT141 – Finite Math – 4 credits</w:t>
      </w:r>
      <w:r w:rsidR="00806D13" w:rsidRPr="00B40B0C">
        <w:rPr>
          <w:color w:val="FF0000"/>
        </w:rPr>
        <w:t xml:space="preserve"> *</w:t>
      </w:r>
    </w:p>
    <w:p w14:paraId="3F1F501E" w14:textId="77777777" w:rsidR="009C7A3E" w:rsidRDefault="00FD5DAF" w:rsidP="00FD5DAF">
      <w:pPr>
        <w:ind w:left="720"/>
      </w:pPr>
      <w:r>
        <w:t>Humanities – 9 credits</w:t>
      </w:r>
    </w:p>
    <w:p w14:paraId="2F5160F2" w14:textId="77777777" w:rsidR="00850378" w:rsidRDefault="00850378" w:rsidP="00850378">
      <w:pPr>
        <w:pStyle w:val="ListParagraph"/>
        <w:numPr>
          <w:ilvl w:val="0"/>
          <w:numId w:val="4"/>
        </w:numPr>
      </w:pPr>
      <w:r>
        <w:t>ART101 – Art Appreciation – 3 credits</w:t>
      </w:r>
      <w:r w:rsidR="00723597">
        <w:t xml:space="preserve"> </w:t>
      </w:r>
      <w:r w:rsidR="00723597" w:rsidRPr="00B40B0C">
        <w:rPr>
          <w:color w:val="FF0000"/>
        </w:rPr>
        <w:t>*</w:t>
      </w:r>
    </w:p>
    <w:p w14:paraId="6000F9C8" w14:textId="77777777" w:rsidR="00850378" w:rsidRDefault="00850378" w:rsidP="00850378">
      <w:pPr>
        <w:pStyle w:val="ListParagraph"/>
        <w:numPr>
          <w:ilvl w:val="0"/>
          <w:numId w:val="4"/>
        </w:numPr>
      </w:pPr>
      <w:r>
        <w:t>DRA101 – Intro to Theater – 3 credits</w:t>
      </w:r>
      <w:r w:rsidR="00723597">
        <w:t xml:space="preserve"> </w:t>
      </w:r>
      <w:r w:rsidR="00723597" w:rsidRPr="00B40B0C">
        <w:rPr>
          <w:color w:val="FF0000"/>
        </w:rPr>
        <w:t>*</w:t>
      </w:r>
    </w:p>
    <w:p w14:paraId="207B4DA4" w14:textId="77777777" w:rsidR="00850378" w:rsidRDefault="00850378" w:rsidP="00850378">
      <w:pPr>
        <w:pStyle w:val="ListParagraph"/>
        <w:numPr>
          <w:ilvl w:val="0"/>
          <w:numId w:val="4"/>
        </w:numPr>
      </w:pPr>
      <w:r>
        <w:t xml:space="preserve">HIS112 </w:t>
      </w:r>
      <w:r w:rsidR="002C54BD">
        <w:t>–</w:t>
      </w:r>
      <w:r>
        <w:t xml:space="preserve"> </w:t>
      </w:r>
      <w:r w:rsidR="002C54BD">
        <w:t>Western Civ – Ancient to Early Modern – 4 credits</w:t>
      </w:r>
      <w:r w:rsidR="00723597">
        <w:t xml:space="preserve"> </w:t>
      </w:r>
      <w:r w:rsidR="00723597" w:rsidRPr="00D73DEC">
        <w:rPr>
          <w:color w:val="FF0000"/>
        </w:rPr>
        <w:t>*</w:t>
      </w:r>
    </w:p>
    <w:p w14:paraId="355E5A34" w14:textId="77777777" w:rsidR="002C54BD" w:rsidRDefault="002C54BD" w:rsidP="00850378">
      <w:pPr>
        <w:pStyle w:val="ListParagraph"/>
        <w:numPr>
          <w:ilvl w:val="0"/>
          <w:numId w:val="4"/>
        </w:numPr>
      </w:pPr>
      <w:r>
        <w:t>HIS113 – Western Civ – Early Modern to Present – 4 credits</w:t>
      </w:r>
      <w:r w:rsidR="00723597">
        <w:t xml:space="preserve"> </w:t>
      </w:r>
      <w:r w:rsidR="00723597" w:rsidRPr="00D73DEC">
        <w:rPr>
          <w:color w:val="FF0000"/>
        </w:rPr>
        <w:t>*</w:t>
      </w:r>
    </w:p>
    <w:p w14:paraId="75A2C2C9" w14:textId="77777777" w:rsidR="002C54BD" w:rsidRDefault="002C54BD" w:rsidP="00850378">
      <w:pPr>
        <w:pStyle w:val="ListParagraph"/>
        <w:numPr>
          <w:ilvl w:val="0"/>
          <w:numId w:val="4"/>
        </w:numPr>
      </w:pPr>
      <w:r>
        <w:t>LIT101 – Intro to Literature – 3 credits</w:t>
      </w:r>
      <w:r w:rsidR="00723597">
        <w:t xml:space="preserve"> </w:t>
      </w:r>
      <w:r w:rsidR="00723597" w:rsidRPr="00D73DEC">
        <w:rPr>
          <w:color w:val="FF0000"/>
        </w:rPr>
        <w:t>*</w:t>
      </w:r>
    </w:p>
    <w:p w14:paraId="65E1C429" w14:textId="77777777" w:rsidR="002C54BD" w:rsidRDefault="002C54BD" w:rsidP="00850378">
      <w:pPr>
        <w:pStyle w:val="ListParagraph"/>
        <w:numPr>
          <w:ilvl w:val="0"/>
          <w:numId w:val="4"/>
        </w:numPr>
      </w:pPr>
      <w:r>
        <w:t>MUS100 – Music Appreciation – 3 credits</w:t>
      </w:r>
    </w:p>
    <w:p w14:paraId="5FF6BCC1" w14:textId="2AADCA94" w:rsidR="007D156C" w:rsidRDefault="002C54BD" w:rsidP="001F1E23">
      <w:pPr>
        <w:pStyle w:val="ListParagraph"/>
        <w:numPr>
          <w:ilvl w:val="0"/>
          <w:numId w:val="4"/>
        </w:numPr>
      </w:pPr>
      <w:r>
        <w:t>REL101 – Intro to Religion – 3 credits</w:t>
      </w:r>
      <w:r w:rsidR="00152AAA">
        <w:t xml:space="preserve"> </w:t>
      </w:r>
      <w:r w:rsidR="00152AAA" w:rsidRPr="00D73DEC">
        <w:rPr>
          <w:color w:val="FF0000"/>
        </w:rPr>
        <w:t>*</w:t>
      </w:r>
    </w:p>
    <w:p w14:paraId="7D0D71CE" w14:textId="7A1DB006" w:rsidR="002C54BD" w:rsidRDefault="002C54BD" w:rsidP="002C54BD">
      <w:pPr>
        <w:ind w:left="720"/>
      </w:pPr>
      <w:r>
        <w:t>Electives</w:t>
      </w:r>
      <w:r w:rsidR="00D25226">
        <w:t xml:space="preserve"> – 18 credits</w:t>
      </w:r>
      <w:r w:rsidR="002808A8">
        <w:t xml:space="preserve"> – Recommended </w:t>
      </w:r>
      <w:r w:rsidR="003A4D6E">
        <w:t xml:space="preserve">electives </w:t>
      </w:r>
      <w:r w:rsidR="002808A8">
        <w:t>as a good fit for high school students who are exploring:</w:t>
      </w:r>
    </w:p>
    <w:p w14:paraId="07D3E659" w14:textId="77777777" w:rsidR="002808A8" w:rsidRDefault="002808A8" w:rsidP="002808A8">
      <w:pPr>
        <w:pStyle w:val="ListParagraph"/>
        <w:numPr>
          <w:ilvl w:val="0"/>
          <w:numId w:val="5"/>
        </w:numPr>
      </w:pPr>
      <w:r>
        <w:t>BUS102 – Intro to Business – 3 credits</w:t>
      </w:r>
    </w:p>
    <w:p w14:paraId="010DB2E9" w14:textId="77777777" w:rsidR="002808A8" w:rsidRDefault="002808A8" w:rsidP="002808A8">
      <w:pPr>
        <w:pStyle w:val="ListParagraph"/>
        <w:numPr>
          <w:ilvl w:val="0"/>
          <w:numId w:val="5"/>
        </w:numPr>
      </w:pPr>
      <w:r>
        <w:t>CRJ100 – Intro to Criminal Justice – 3 credits</w:t>
      </w:r>
    </w:p>
    <w:p w14:paraId="05954248" w14:textId="77777777" w:rsidR="002808A8" w:rsidRDefault="002808A8" w:rsidP="002808A8">
      <w:pPr>
        <w:pStyle w:val="ListParagraph"/>
        <w:numPr>
          <w:ilvl w:val="0"/>
          <w:numId w:val="5"/>
        </w:numPr>
      </w:pPr>
      <w:r>
        <w:t>ECE103 – Intro to Early Childhood Education – 3 credits</w:t>
      </w:r>
    </w:p>
    <w:p w14:paraId="4A1C6906" w14:textId="77777777" w:rsidR="002808A8" w:rsidRDefault="002808A8" w:rsidP="002808A8">
      <w:pPr>
        <w:pStyle w:val="ListParagraph"/>
        <w:numPr>
          <w:ilvl w:val="0"/>
          <w:numId w:val="5"/>
        </w:numPr>
      </w:pPr>
      <w:r>
        <w:t>FIN121 – Personal Finance – 3 credits</w:t>
      </w:r>
    </w:p>
    <w:p w14:paraId="3EF5D83D" w14:textId="77777777" w:rsidR="00B57850" w:rsidRDefault="00B57850" w:rsidP="002808A8">
      <w:pPr>
        <w:pStyle w:val="ListParagraph"/>
        <w:numPr>
          <w:ilvl w:val="0"/>
          <w:numId w:val="5"/>
        </w:numPr>
      </w:pPr>
      <w:r>
        <w:t>HSC120 – Medical Terminology I – 3 credits</w:t>
      </w:r>
    </w:p>
    <w:p w14:paraId="4DEC07C8" w14:textId="77777777" w:rsidR="00B57850" w:rsidRDefault="00B57850" w:rsidP="002808A8">
      <w:pPr>
        <w:pStyle w:val="ListParagraph"/>
        <w:numPr>
          <w:ilvl w:val="0"/>
          <w:numId w:val="5"/>
        </w:numPr>
      </w:pPr>
      <w:r>
        <w:t>PEC110 – Coaching Ethics – 1 credit</w:t>
      </w:r>
    </w:p>
    <w:p w14:paraId="72F36E47" w14:textId="77777777" w:rsidR="00B57850" w:rsidRDefault="00B57850" w:rsidP="002808A8">
      <w:pPr>
        <w:pStyle w:val="ListParagraph"/>
        <w:numPr>
          <w:ilvl w:val="0"/>
          <w:numId w:val="5"/>
        </w:numPr>
      </w:pPr>
      <w:r>
        <w:t>PEH110 – Personal Wellness – 1 credit</w:t>
      </w:r>
    </w:p>
    <w:p w14:paraId="7FDA85D6" w14:textId="77777777" w:rsidR="00B57850" w:rsidRDefault="00B57850" w:rsidP="00BC0049">
      <w:pPr>
        <w:pStyle w:val="ListParagraph"/>
        <w:numPr>
          <w:ilvl w:val="0"/>
          <w:numId w:val="5"/>
        </w:numPr>
      </w:pPr>
      <w:r>
        <w:t>PEH190 – Sports Nutrition – 2 credits</w:t>
      </w:r>
    </w:p>
    <w:p w14:paraId="7D4D603E" w14:textId="77777777" w:rsidR="002C54BD" w:rsidRDefault="002C54BD" w:rsidP="002C54BD">
      <w:pPr>
        <w:ind w:left="720"/>
      </w:pPr>
      <w:r>
        <w:t>Diversity Requirement</w:t>
      </w:r>
      <w:r w:rsidR="00D25226">
        <w:t xml:space="preserve"> – 1 course is required, but this course may count in the areas above as well.</w:t>
      </w:r>
    </w:p>
    <w:p w14:paraId="40B205FC" w14:textId="77777777" w:rsidR="003A4D6E" w:rsidRPr="003A4D6E" w:rsidRDefault="003A4D6E" w:rsidP="003A4D6E">
      <w:pPr>
        <w:pStyle w:val="ListParagraph"/>
        <w:numPr>
          <w:ilvl w:val="0"/>
          <w:numId w:val="6"/>
        </w:numPr>
      </w:pPr>
      <w:r>
        <w:t xml:space="preserve">HIS112 – West Civ: Ancient to Early Mod – 4 credits </w:t>
      </w:r>
      <w:r>
        <w:rPr>
          <w:color w:val="FF0000"/>
        </w:rPr>
        <w:t>*</w:t>
      </w:r>
    </w:p>
    <w:p w14:paraId="089C6699" w14:textId="77777777" w:rsidR="003A4D6E" w:rsidRPr="003A4D6E" w:rsidRDefault="003A4D6E" w:rsidP="003A4D6E">
      <w:pPr>
        <w:pStyle w:val="ListParagraph"/>
        <w:numPr>
          <w:ilvl w:val="0"/>
          <w:numId w:val="6"/>
        </w:numPr>
      </w:pPr>
      <w:r>
        <w:t xml:space="preserve">HIS113 – West Civ: Early Modern to Present – 4 credits </w:t>
      </w:r>
      <w:r>
        <w:rPr>
          <w:color w:val="FF0000"/>
        </w:rPr>
        <w:t>*</w:t>
      </w:r>
    </w:p>
    <w:p w14:paraId="7318AB15" w14:textId="77777777" w:rsidR="003A4D6E" w:rsidRPr="003A4D6E" w:rsidRDefault="003A4D6E" w:rsidP="003A4D6E">
      <w:pPr>
        <w:pStyle w:val="ListParagraph"/>
        <w:numPr>
          <w:ilvl w:val="0"/>
          <w:numId w:val="6"/>
        </w:numPr>
      </w:pPr>
      <w:r>
        <w:t xml:space="preserve">HIS150 – US History to 1877 – 4 credits </w:t>
      </w:r>
      <w:r>
        <w:rPr>
          <w:color w:val="FF0000"/>
        </w:rPr>
        <w:t>*</w:t>
      </w:r>
    </w:p>
    <w:p w14:paraId="14684AFA" w14:textId="77777777" w:rsidR="003A4D6E" w:rsidRPr="003A4D6E" w:rsidRDefault="003A4D6E" w:rsidP="003A4D6E">
      <w:pPr>
        <w:pStyle w:val="ListParagraph"/>
        <w:numPr>
          <w:ilvl w:val="0"/>
          <w:numId w:val="6"/>
        </w:numPr>
      </w:pPr>
      <w:r>
        <w:t xml:space="preserve">HIS153 – US History since 1877 – 4 credits </w:t>
      </w:r>
      <w:r>
        <w:rPr>
          <w:color w:val="FF0000"/>
        </w:rPr>
        <w:t>*</w:t>
      </w:r>
    </w:p>
    <w:p w14:paraId="2CFFA405" w14:textId="77777777" w:rsidR="003A4D6E" w:rsidRPr="003A4D6E" w:rsidRDefault="003A4D6E" w:rsidP="003A4D6E">
      <w:pPr>
        <w:pStyle w:val="ListParagraph"/>
        <w:numPr>
          <w:ilvl w:val="0"/>
          <w:numId w:val="6"/>
        </w:numPr>
      </w:pPr>
      <w:r>
        <w:t xml:space="preserve">LIT101 – Intro to Literature – 3 credits </w:t>
      </w:r>
      <w:r>
        <w:rPr>
          <w:color w:val="FF0000"/>
        </w:rPr>
        <w:t>*</w:t>
      </w:r>
    </w:p>
    <w:p w14:paraId="7BB2E8B7" w14:textId="77777777" w:rsidR="000B59B0" w:rsidRPr="000B59B0" w:rsidRDefault="000B59B0" w:rsidP="002C54BD">
      <w:pPr>
        <w:pStyle w:val="ListParagraph"/>
        <w:numPr>
          <w:ilvl w:val="0"/>
          <w:numId w:val="6"/>
        </w:numPr>
      </w:pPr>
      <w:r>
        <w:t xml:space="preserve">POL111 – American National Government – 3 credits </w:t>
      </w:r>
      <w:r>
        <w:rPr>
          <w:color w:val="FF0000"/>
        </w:rPr>
        <w:t>*</w:t>
      </w:r>
    </w:p>
    <w:p w14:paraId="7E23AA95" w14:textId="77777777" w:rsidR="00041B53" w:rsidRPr="00041B53" w:rsidRDefault="00041B53" w:rsidP="00041B53">
      <w:pPr>
        <w:pStyle w:val="ListParagraph"/>
        <w:numPr>
          <w:ilvl w:val="0"/>
          <w:numId w:val="6"/>
        </w:numPr>
      </w:pPr>
      <w:r>
        <w:t xml:space="preserve">REL101 – Intro to Religion – 3 credits </w:t>
      </w:r>
      <w:r w:rsidRPr="00041B53">
        <w:rPr>
          <w:color w:val="FF0000"/>
        </w:rPr>
        <w:t>*</w:t>
      </w:r>
    </w:p>
    <w:p w14:paraId="3954192E" w14:textId="77777777" w:rsidR="00041B53" w:rsidRPr="00041B53" w:rsidRDefault="00041B53" w:rsidP="00041B53">
      <w:pPr>
        <w:pStyle w:val="ListParagraph"/>
        <w:numPr>
          <w:ilvl w:val="0"/>
          <w:numId w:val="6"/>
        </w:numPr>
      </w:pPr>
      <w:r>
        <w:t xml:space="preserve">SOC110 – Intro to Sociology – 3 credits </w:t>
      </w:r>
      <w:r>
        <w:rPr>
          <w:color w:val="FF0000"/>
        </w:rPr>
        <w:t>*</w:t>
      </w:r>
    </w:p>
    <w:p w14:paraId="6A56C7B6" w14:textId="77777777" w:rsidR="00041B53" w:rsidRPr="00D93A33" w:rsidRDefault="00041B53" w:rsidP="00041B53">
      <w:pPr>
        <w:pStyle w:val="ListParagraph"/>
        <w:numPr>
          <w:ilvl w:val="0"/>
          <w:numId w:val="6"/>
        </w:numPr>
      </w:pPr>
      <w:r>
        <w:t xml:space="preserve">SOC115 – Social Problems – 3 credits </w:t>
      </w:r>
      <w:r>
        <w:rPr>
          <w:color w:val="FF0000"/>
        </w:rPr>
        <w:t>*</w:t>
      </w:r>
    </w:p>
    <w:p w14:paraId="2F430551" w14:textId="7B593790" w:rsidR="00041B53" w:rsidRPr="009C7A3E" w:rsidRDefault="001F1E23" w:rsidP="001F1E23">
      <w:pPr>
        <w:ind w:left="720"/>
      </w:pPr>
      <w:r>
        <w:t>These are the DMACC courses approved by the Audubon Community School district and Des Moines Area Community College.</w:t>
      </w:r>
    </w:p>
    <w:sectPr w:rsidR="00041B53" w:rsidRPr="009C7A3E" w:rsidSect="00755EE1">
      <w:pgSz w:w="12240" w:h="15840"/>
      <w:pgMar w:top="1440" w:right="1440" w:bottom="85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3B8"/>
    <w:multiLevelType w:val="hybridMultilevel"/>
    <w:tmpl w:val="92540B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DD25BB4"/>
    <w:multiLevelType w:val="hybridMultilevel"/>
    <w:tmpl w:val="BAA03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AC3588C"/>
    <w:multiLevelType w:val="hybridMultilevel"/>
    <w:tmpl w:val="576C4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6276850"/>
    <w:multiLevelType w:val="hybridMultilevel"/>
    <w:tmpl w:val="2092E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AAD57F1"/>
    <w:multiLevelType w:val="hybridMultilevel"/>
    <w:tmpl w:val="2DEAC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7193C0D"/>
    <w:multiLevelType w:val="hybridMultilevel"/>
    <w:tmpl w:val="183AC6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50218441">
    <w:abstractNumId w:val="5"/>
  </w:num>
  <w:num w:numId="2" w16cid:durableId="367536968">
    <w:abstractNumId w:val="2"/>
  </w:num>
  <w:num w:numId="3" w16cid:durableId="852033655">
    <w:abstractNumId w:val="4"/>
  </w:num>
  <w:num w:numId="4" w16cid:durableId="1272778860">
    <w:abstractNumId w:val="3"/>
  </w:num>
  <w:num w:numId="5" w16cid:durableId="2064937161">
    <w:abstractNumId w:val="0"/>
  </w:num>
  <w:num w:numId="6" w16cid:durableId="102787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3E"/>
    <w:rsid w:val="00041B53"/>
    <w:rsid w:val="000B59B0"/>
    <w:rsid w:val="000B796B"/>
    <w:rsid w:val="00143923"/>
    <w:rsid w:val="00152AAA"/>
    <w:rsid w:val="001E61A3"/>
    <w:rsid w:val="001F1E23"/>
    <w:rsid w:val="002808A8"/>
    <w:rsid w:val="002C54BD"/>
    <w:rsid w:val="002E18AA"/>
    <w:rsid w:val="00316142"/>
    <w:rsid w:val="003A4D6E"/>
    <w:rsid w:val="006C24C7"/>
    <w:rsid w:val="00723597"/>
    <w:rsid w:val="00755EE1"/>
    <w:rsid w:val="007677A3"/>
    <w:rsid w:val="007D156C"/>
    <w:rsid w:val="007D3743"/>
    <w:rsid w:val="00806D13"/>
    <w:rsid w:val="00850378"/>
    <w:rsid w:val="00901DF5"/>
    <w:rsid w:val="00977CE1"/>
    <w:rsid w:val="009C7A3E"/>
    <w:rsid w:val="00A97ABF"/>
    <w:rsid w:val="00B40B0C"/>
    <w:rsid w:val="00B5747C"/>
    <w:rsid w:val="00B57850"/>
    <w:rsid w:val="00BC0049"/>
    <w:rsid w:val="00C730B7"/>
    <w:rsid w:val="00D25226"/>
    <w:rsid w:val="00D73DEC"/>
    <w:rsid w:val="00D93A33"/>
    <w:rsid w:val="00E24CDE"/>
    <w:rsid w:val="00F12F0A"/>
    <w:rsid w:val="00FD5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C3F19A"/>
  <w15:docId w15:val="{4AC585FD-716A-5F41-AF7E-9E3A2894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A3E"/>
    <w:pPr>
      <w:ind w:left="720"/>
      <w:contextualSpacing/>
    </w:pPr>
  </w:style>
  <w:style w:type="paragraph" w:styleId="BalloonText">
    <w:name w:val="Balloon Text"/>
    <w:basedOn w:val="Normal"/>
    <w:link w:val="BalloonTextChar"/>
    <w:uiPriority w:val="99"/>
    <w:semiHidden/>
    <w:unhideWhenUsed/>
    <w:rsid w:val="00BC0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049"/>
    <w:rPr>
      <w:rFonts w:ascii="Segoe UI" w:hAnsi="Segoe UI" w:cs="Segoe UI"/>
      <w:sz w:val="18"/>
      <w:szCs w:val="18"/>
    </w:rPr>
  </w:style>
  <w:style w:type="character" w:styleId="Hyperlink">
    <w:name w:val="Hyperlink"/>
    <w:basedOn w:val="DefaultParagraphFont"/>
    <w:uiPriority w:val="99"/>
    <w:unhideWhenUsed/>
    <w:rsid w:val="003A4D6E"/>
    <w:rPr>
      <w:color w:val="0563C1" w:themeColor="hyperlink"/>
      <w:u w:val="single"/>
    </w:rPr>
  </w:style>
  <w:style w:type="character" w:styleId="FollowedHyperlink">
    <w:name w:val="FollowedHyperlink"/>
    <w:basedOn w:val="DefaultParagraphFont"/>
    <w:uiPriority w:val="99"/>
    <w:semiHidden/>
    <w:unhideWhenUsed/>
    <w:rsid w:val="00E24C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acc.edu/disabilities/Pages/welcome.aspx" TargetMode="External"/><Relationship Id="rId3" Type="http://schemas.openxmlformats.org/officeDocument/2006/relationships/settings" Target="settings.xml"/><Relationship Id="rId7" Type="http://schemas.openxmlformats.org/officeDocument/2006/relationships/hyperlink" Target="http://www.dma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macc.edu/libra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Des Moines Area Community College</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Mudd, Megan J.</dc:creator>
  <cp:keywords/>
  <dc:description/>
  <cp:lastModifiedBy>Courtney Walter</cp:lastModifiedBy>
  <cp:revision>3</cp:revision>
  <cp:lastPrinted>2018-03-05T20:21:00Z</cp:lastPrinted>
  <dcterms:created xsi:type="dcterms:W3CDTF">2023-02-16T16:46:00Z</dcterms:created>
  <dcterms:modified xsi:type="dcterms:W3CDTF">2023-02-16T16:52:00Z</dcterms:modified>
</cp:coreProperties>
</file>