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9CEE" w14:textId="1364C62F" w:rsidR="000A2285" w:rsidRPr="00FC6FE7" w:rsidRDefault="00FC6FE7" w:rsidP="00FC6FE7">
      <w:pPr>
        <w:jc w:val="center"/>
        <w:rPr>
          <w:b/>
          <w:sz w:val="28"/>
          <w:szCs w:val="28"/>
        </w:rPr>
      </w:pPr>
      <w:r w:rsidRPr="00FC6FE7">
        <w:rPr>
          <w:b/>
          <w:sz w:val="28"/>
          <w:szCs w:val="28"/>
        </w:rPr>
        <w:t xml:space="preserve">DMACC Concurrent Enrollment </w:t>
      </w:r>
      <w:r w:rsidR="00D272BA">
        <w:rPr>
          <w:b/>
          <w:sz w:val="28"/>
          <w:szCs w:val="28"/>
        </w:rPr>
        <w:t>Information</w:t>
      </w:r>
    </w:p>
    <w:p w14:paraId="6BF26A71" w14:textId="77777777" w:rsidR="00FC6FE7" w:rsidRDefault="00FC6FE7" w:rsidP="001831E2"/>
    <w:p w14:paraId="1DA0F855" w14:textId="06746C7D" w:rsidR="00E42AA3" w:rsidRPr="00E42AA3" w:rsidRDefault="00E42AA3" w:rsidP="00FC6FE7">
      <w:pPr>
        <w:pStyle w:val="ListParagraph"/>
        <w:numPr>
          <w:ilvl w:val="0"/>
          <w:numId w:val="1"/>
        </w:numPr>
      </w:pPr>
      <w:r w:rsidRPr="00E42AA3">
        <w:rPr>
          <w:rFonts w:cs="Arial"/>
          <w:color w:val="222222"/>
          <w:shd w:val="clear" w:color="auto" w:fill="FFFFFF"/>
        </w:rPr>
        <w:t>The</w:t>
      </w:r>
      <w:r>
        <w:rPr>
          <w:rFonts w:cs="Arial"/>
          <w:color w:val="222222"/>
          <w:shd w:val="clear" w:color="auto" w:fill="FFFFFF"/>
        </w:rPr>
        <w:t xml:space="preserve"> Iowa</w:t>
      </w:r>
      <w:r w:rsidRPr="00E42AA3">
        <w:rPr>
          <w:rFonts w:cs="Arial"/>
          <w:color w:val="222222"/>
          <w:shd w:val="clear" w:color="auto" w:fill="FFFFFF"/>
        </w:rPr>
        <w:t xml:space="preserve"> Department of Education requires that students demonstrate proficiency on the Iowa Statewide Assessment of Student Progress (ISASP) to be eligible to register for liberal arts and sciences courses through concurrent enrollment at Iowa's community colleges. There is no proficiency requirement for career and technical courses offered through concurrent enrollment.</w:t>
      </w:r>
    </w:p>
    <w:p w14:paraId="5CAF3A03" w14:textId="77777777" w:rsidR="00E42AA3" w:rsidRDefault="00E42AA3" w:rsidP="00E42AA3">
      <w:pPr>
        <w:ind w:left="360"/>
      </w:pPr>
    </w:p>
    <w:p w14:paraId="7B022203" w14:textId="436389EE" w:rsidR="00D272BA" w:rsidRDefault="00D272BA" w:rsidP="00FC6FE7">
      <w:pPr>
        <w:pStyle w:val="ListParagraph"/>
        <w:numPr>
          <w:ilvl w:val="0"/>
          <w:numId w:val="1"/>
        </w:numPr>
      </w:pPr>
      <w:r>
        <w:t xml:space="preserve">DMACC concurrent enrollment courses are recommended for junior and senior students, due to social and academic maturity and skills as well as the demand on a student’s personal time and potential impact to grades and extracurricular activities. </w:t>
      </w:r>
      <w:r w:rsidR="00CF2117">
        <w:t xml:space="preserve">AHS recommends that juniors register for no more than one </w:t>
      </w:r>
      <w:r w:rsidR="00CF2117" w:rsidRPr="00CF2117">
        <w:rPr>
          <w:i/>
          <w:iCs/>
        </w:rPr>
        <w:t>online</w:t>
      </w:r>
      <w:r w:rsidR="00CF2117">
        <w:t xml:space="preserve"> course per semester and seniors register for no more than two online courses per semester. The deadline to register for fall semester </w:t>
      </w:r>
      <w:r w:rsidR="00CF2117" w:rsidRPr="00CF2117">
        <w:rPr>
          <w:i/>
          <w:iCs/>
        </w:rPr>
        <w:t>online</w:t>
      </w:r>
      <w:r w:rsidR="00CF2117">
        <w:t xml:space="preserve"> classes is August 15 and spring semester is December 1.</w:t>
      </w:r>
    </w:p>
    <w:p w14:paraId="56AF9A31" w14:textId="77777777" w:rsidR="00D272BA" w:rsidRDefault="00D272BA" w:rsidP="00D272BA"/>
    <w:p w14:paraId="19C3E064" w14:textId="2571CFD3" w:rsidR="00665826" w:rsidRDefault="00665826" w:rsidP="00FC6FE7">
      <w:pPr>
        <w:pStyle w:val="ListParagraph"/>
        <w:numPr>
          <w:ilvl w:val="0"/>
          <w:numId w:val="1"/>
        </w:numPr>
      </w:pPr>
      <w:r>
        <w:t>DMACC credit</w:t>
      </w:r>
      <w:r w:rsidR="00C53BEF">
        <w:t xml:space="preserve"> hours</w:t>
      </w:r>
      <w:r>
        <w:t xml:space="preserve"> are different from high school credits</w:t>
      </w:r>
      <w:r w:rsidR="00D272BA">
        <w:t>, but a student taking a DMACC course, will earn both. One DMACC course earns 1 high school credit but may earn 2 or 3 DMACC credits. These would only be reflected on a student’s DMACC transcript.</w:t>
      </w:r>
    </w:p>
    <w:p w14:paraId="0A841D85" w14:textId="77777777" w:rsidR="00665826" w:rsidRDefault="00665826" w:rsidP="00665826">
      <w:pPr>
        <w:pStyle w:val="ListParagraph"/>
      </w:pPr>
    </w:p>
    <w:p w14:paraId="4DEA512F" w14:textId="060FB992" w:rsidR="00FC6FE7" w:rsidRDefault="00FC6FE7" w:rsidP="00FC6FE7">
      <w:pPr>
        <w:pStyle w:val="ListParagraph"/>
        <w:numPr>
          <w:ilvl w:val="0"/>
          <w:numId w:val="1"/>
        </w:numPr>
      </w:pPr>
      <w:r>
        <w:t>Student</w:t>
      </w:r>
      <w:r w:rsidR="00665826">
        <w:t>s</w:t>
      </w:r>
      <w:r>
        <w:t xml:space="preserve"> may </w:t>
      </w:r>
      <w:r w:rsidR="0059562B">
        <w:t xml:space="preserve">not </w:t>
      </w:r>
      <w:r>
        <w:t>drop college credit courses</w:t>
      </w:r>
      <w:r w:rsidR="0059562B">
        <w:t xml:space="preserve"> after the initial 3-5 day drop date at the beginning of the semester because it would drop them below the required 8 contact hours per semester. The </w:t>
      </w:r>
      <w:r>
        <w:t>Department of Education</w:t>
      </w:r>
      <w:r w:rsidR="0059562B">
        <w:t xml:space="preserve"> states that a student may not take a concurrent enrollment course for high school credit only or for college credit only. The student will earn a grade and credit for both high school and college. </w:t>
      </w:r>
      <w:r w:rsidR="00D272BA">
        <w:t>DMACC course grades are included in a student’s high school GPA.</w:t>
      </w:r>
    </w:p>
    <w:p w14:paraId="313953B6" w14:textId="77777777" w:rsidR="00FC6FE7" w:rsidRDefault="00FC6FE7" w:rsidP="00FC6FE7">
      <w:pPr>
        <w:pStyle w:val="ListParagraph"/>
      </w:pPr>
    </w:p>
    <w:p w14:paraId="7F4D4C93" w14:textId="2FE12372" w:rsidR="00FC6FE7" w:rsidRPr="00FC6FE7" w:rsidRDefault="00665826" w:rsidP="00FC6FE7">
      <w:pPr>
        <w:pStyle w:val="ListParagraph"/>
        <w:numPr>
          <w:ilvl w:val="0"/>
          <w:numId w:val="1"/>
        </w:numPr>
        <w:rPr>
          <w:b/>
        </w:rPr>
      </w:pPr>
      <w:r>
        <w:rPr>
          <w:b/>
        </w:rPr>
        <w:t>Students</w:t>
      </w:r>
      <w:r w:rsidR="00FC6FE7" w:rsidRPr="00FC6FE7">
        <w:rPr>
          <w:b/>
        </w:rPr>
        <w:t xml:space="preserve"> need to be aware that grades of D, F, or W in a coll</w:t>
      </w:r>
      <w:r>
        <w:rPr>
          <w:b/>
        </w:rPr>
        <w:t>ege credit class can affect their</w:t>
      </w:r>
      <w:r w:rsidR="00FC6FE7" w:rsidRPr="00FC6FE7">
        <w:rPr>
          <w:b/>
        </w:rPr>
        <w:t xml:space="preserve"> financial aid in the future</w:t>
      </w:r>
      <w:r w:rsidR="00C53BEF">
        <w:rPr>
          <w:b/>
        </w:rPr>
        <w:t xml:space="preserve"> and will impact their future college GPA</w:t>
      </w:r>
      <w:r w:rsidR="00FC6FE7" w:rsidRPr="00FC6FE7">
        <w:rPr>
          <w:b/>
        </w:rPr>
        <w:t xml:space="preserve">. </w:t>
      </w:r>
      <w:r w:rsidR="001831E2">
        <w:rPr>
          <w:b/>
        </w:rPr>
        <w:t xml:space="preserve">Additionally, taking certain classes or too many credits may impact a student’s course plan at their chosen college. </w:t>
      </w:r>
      <w:r w:rsidR="00FC6FE7" w:rsidRPr="00FC6FE7">
        <w:rPr>
          <w:b/>
        </w:rPr>
        <w:t>Check with the institution you plan to attend to find out about their policies regarding this matter.</w:t>
      </w:r>
    </w:p>
    <w:p w14:paraId="537F8CFA" w14:textId="77777777" w:rsidR="00FC6FE7" w:rsidRDefault="00FC6FE7" w:rsidP="00FC6FE7">
      <w:pPr>
        <w:pStyle w:val="ListParagraph"/>
      </w:pPr>
    </w:p>
    <w:p w14:paraId="5F502A1C" w14:textId="77777777" w:rsidR="00FC6FE7" w:rsidRDefault="00FC6FE7" w:rsidP="00FC6FE7">
      <w:pPr>
        <w:pStyle w:val="ListParagraph"/>
        <w:numPr>
          <w:ilvl w:val="0"/>
          <w:numId w:val="1"/>
        </w:numPr>
      </w:pPr>
      <w:r>
        <w:t xml:space="preserve">Please check on how each course will transfer with any other college or university. Most of the private colleges are very liberal in accepting DMACC credits. </w:t>
      </w:r>
      <w:r>
        <w:rPr>
          <w:i/>
        </w:rPr>
        <w:t xml:space="preserve">It is the responsibility of the student to communicate with other colleges to decide if and how credits will be accepted. </w:t>
      </w:r>
    </w:p>
    <w:p w14:paraId="216C6577" w14:textId="77777777" w:rsidR="00FC6FE7" w:rsidRPr="00FC6FE7" w:rsidRDefault="00FC6FE7" w:rsidP="00FC6FE7">
      <w:pPr>
        <w:pStyle w:val="ListParagraph"/>
      </w:pPr>
    </w:p>
    <w:p w14:paraId="7455F656" w14:textId="77777777" w:rsidR="00CF2117" w:rsidRDefault="00FC6FE7" w:rsidP="00570541">
      <w:pPr>
        <w:pStyle w:val="ListParagraph"/>
        <w:numPr>
          <w:ilvl w:val="0"/>
          <w:numId w:val="1"/>
        </w:numPr>
      </w:pPr>
      <w:r>
        <w:t xml:space="preserve">At the end of your senior year, you will need to complete a DMACC transcript </w:t>
      </w:r>
      <w:r w:rsidR="00B23BFC">
        <w:t xml:space="preserve">request </w:t>
      </w:r>
      <w:r>
        <w:t xml:space="preserve">(found </w:t>
      </w:r>
      <w:r w:rsidR="00B23BFC">
        <w:t>on the DMACC website</w:t>
      </w:r>
      <w:r>
        <w:t>) and your grades will be forwarded to the college of your choice. If you are planning to attend college at DMACC, you do not need to fill out this transcript request form, but you do need to fill out an application for admission (taking DMACC classes during high school does not waive a student from having to fill out an application).</w:t>
      </w:r>
    </w:p>
    <w:p w14:paraId="20D8365B" w14:textId="77777777" w:rsidR="00CF2117" w:rsidRDefault="00CF2117" w:rsidP="00CF2117">
      <w:pPr>
        <w:pStyle w:val="ListParagraph"/>
      </w:pPr>
    </w:p>
    <w:p w14:paraId="0C24C596" w14:textId="3BA17309" w:rsidR="00570541" w:rsidRDefault="00570541" w:rsidP="00570541">
      <w:pPr>
        <w:pStyle w:val="ListParagraph"/>
        <w:numPr>
          <w:ilvl w:val="0"/>
          <w:numId w:val="1"/>
        </w:numPr>
      </w:pPr>
      <w:r>
        <w:t>Students with IEPs or 504 plan</w:t>
      </w:r>
      <w:r w:rsidR="00CF2117">
        <w:t>s</w:t>
      </w:r>
      <w:r>
        <w:t xml:space="preserve"> must apply for accommodations on their own prior to classes starting by visiting the Disability Services website. </w:t>
      </w:r>
      <w:hyperlink r:id="rId5" w:tgtFrame="_blank" w:history="1">
        <w:r w:rsidRPr="00CF2117">
          <w:rPr>
            <w:rStyle w:val="Hyperlink"/>
            <w:rFonts w:ascii="Arial" w:hAnsi="Arial" w:cs="Arial"/>
            <w:color w:val="1155CC"/>
            <w:shd w:val="clear" w:color="auto" w:fill="FFFFFF"/>
          </w:rPr>
          <w:t>https://www.dmacc.edu/disabilities/Pages/welcome.aspx</w:t>
        </w:r>
      </w:hyperlink>
    </w:p>
    <w:p w14:paraId="5E0F2F3A" w14:textId="75E9AA92" w:rsidR="00570541" w:rsidRDefault="00570541" w:rsidP="00570541"/>
    <w:p w14:paraId="20418F3D" w14:textId="77777777" w:rsidR="00CF2117" w:rsidRDefault="00CF2117" w:rsidP="00570541"/>
    <w:sectPr w:rsidR="00CF2117" w:rsidSect="0090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7344F"/>
    <w:multiLevelType w:val="hybridMultilevel"/>
    <w:tmpl w:val="243684D6"/>
    <w:lvl w:ilvl="0" w:tplc="C1C8B56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73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E7"/>
    <w:rsid w:val="000A2285"/>
    <w:rsid w:val="001831E2"/>
    <w:rsid w:val="00570541"/>
    <w:rsid w:val="0059562B"/>
    <w:rsid w:val="00665826"/>
    <w:rsid w:val="006F170D"/>
    <w:rsid w:val="009008FF"/>
    <w:rsid w:val="00B23BFC"/>
    <w:rsid w:val="00C53BEF"/>
    <w:rsid w:val="00CF2117"/>
    <w:rsid w:val="00D272BA"/>
    <w:rsid w:val="00E42AA3"/>
    <w:rsid w:val="00EF237F"/>
    <w:rsid w:val="00FC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42921"/>
  <w14:defaultImageDpi w14:val="300"/>
  <w15:docId w15:val="{4AC585FD-716A-5F41-AF7E-9E3A2894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E7"/>
    <w:pPr>
      <w:ind w:left="720"/>
      <w:contextualSpacing/>
    </w:pPr>
  </w:style>
  <w:style w:type="character" w:styleId="Hyperlink">
    <w:name w:val="Hyperlink"/>
    <w:basedOn w:val="DefaultParagraphFont"/>
    <w:uiPriority w:val="99"/>
    <w:unhideWhenUsed/>
    <w:rsid w:val="00570541"/>
    <w:rPr>
      <w:color w:val="0000FF" w:themeColor="hyperlink"/>
      <w:u w:val="single"/>
    </w:rPr>
  </w:style>
  <w:style w:type="character" w:styleId="FollowedHyperlink">
    <w:name w:val="FollowedHyperlink"/>
    <w:basedOn w:val="DefaultParagraphFont"/>
    <w:uiPriority w:val="99"/>
    <w:semiHidden/>
    <w:unhideWhenUsed/>
    <w:rsid w:val="00CF21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acc.edu/disabilities/Pages/welc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Walter</dc:creator>
  <cp:keywords/>
  <dc:description/>
  <cp:lastModifiedBy>Courtney Walter</cp:lastModifiedBy>
  <cp:revision>5</cp:revision>
  <dcterms:created xsi:type="dcterms:W3CDTF">2023-01-30T19:52:00Z</dcterms:created>
  <dcterms:modified xsi:type="dcterms:W3CDTF">2023-02-17T19:16:00Z</dcterms:modified>
</cp:coreProperties>
</file>