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29" w:rsidRDefault="00C91429">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D810FA">
        <w:rPr>
          <w:rFonts w:ascii="Times New Roman" w:hAnsi="Times New Roman" w:cs="Times New Roman"/>
          <w:i/>
          <w:iCs/>
          <w:sz w:val="24"/>
          <w:szCs w:val="24"/>
          <w:u w:val="single"/>
        </w:rPr>
        <w:t>March 9, 2009</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522</w:t>
      </w:r>
    </w:p>
    <w:p w:rsidR="00C91429" w:rsidRDefault="00C91429">
      <w:pPr>
        <w:pStyle w:val="Heading1"/>
        <w:rPr>
          <w:rFonts w:ascii="Times New Roman" w:hAnsi="Times New Roman" w:cs="Times New Roman"/>
          <w:sz w:val="24"/>
          <w:szCs w:val="24"/>
        </w:rPr>
      </w:pPr>
      <w:r>
        <w:rPr>
          <w:rFonts w:ascii="Times New Roman" w:hAnsi="Times New Roman" w:cs="Times New Roman"/>
          <w:sz w:val="24"/>
          <w:szCs w:val="24"/>
        </w:rPr>
        <w:t>Orig. 1995</w:t>
      </w:r>
    </w:p>
    <w:p w:rsidR="00C91429" w:rsidRDefault="00C91429">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sidR="009205E8">
        <w:rPr>
          <w:rFonts w:ascii="Times New Roman" w:hAnsi="Times New Roman" w:cs="Times New Roman"/>
          <w:i/>
          <w:iCs/>
          <w:sz w:val="24"/>
          <w:szCs w:val="24"/>
          <w:u w:val="single"/>
        </w:rPr>
        <w:t>August 14, 2017</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 20</w:t>
      </w:r>
      <w:r w:rsidR="009205E8">
        <w:rPr>
          <w:rFonts w:ascii="Times New Roman" w:hAnsi="Times New Roman" w:cs="Times New Roman"/>
          <w:i/>
          <w:iCs/>
          <w:sz w:val="24"/>
          <w:szCs w:val="24"/>
        </w:rPr>
        <w:t>17</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522</w:t>
      </w:r>
      <w:r>
        <w:rPr>
          <w:rFonts w:ascii="Times New Roman" w:hAnsi="Times New Roman" w:cs="Times New Roman"/>
          <w:b/>
          <w:bCs/>
          <w:sz w:val="24"/>
          <w:szCs w:val="24"/>
        </w:rPr>
        <w:tab/>
        <w:t>STUDENT SEX NONDISCRIMINATION</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[Note: School districts are required by statute to have a policy addressing these issues.]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Students are protected from discrimination on the basis of sex pursuant to Title IX of the Education Amendments of 1972 and the Minnesota Human Rights Act.  The purpose of this policy is to provide equal educational opportunity for all students and to prohibit discrimination on the basis of sex.</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district provides equal educational opportunity for all students and does not unlawfully discriminate on the basis of sex.  No student will be excluded from participation in, denied the benefits of, or otherwise subjected to discrimination under any educational program or activity operated by the school district on the basis of sex.</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D5A80">
        <w:rPr>
          <w:rFonts w:ascii="Times New Roman" w:hAnsi="Times New Roman" w:cs="Times New Roman"/>
          <w:sz w:val="24"/>
          <w:szCs w:val="24"/>
        </w:rPr>
        <w:t>Every</w:t>
      </w:r>
      <w:r w:rsidR="002F667F">
        <w:rPr>
          <w:rFonts w:ascii="Times New Roman" w:hAnsi="Times New Roman" w:cs="Times New Roman"/>
          <w:sz w:val="24"/>
          <w:szCs w:val="24"/>
        </w:rPr>
        <w:t xml:space="preserve"> </w:t>
      </w:r>
      <w:r>
        <w:rPr>
          <w:rFonts w:ascii="Times New Roman" w:hAnsi="Times New Roman" w:cs="Times New Roman"/>
          <w:sz w:val="24"/>
          <w:szCs w:val="24"/>
        </w:rPr>
        <w:t xml:space="preserve">school district employee </w:t>
      </w:r>
      <w:r w:rsidR="002F667F" w:rsidRPr="00AD5A80">
        <w:rPr>
          <w:rFonts w:ascii="Times New Roman" w:hAnsi="Times New Roman" w:cs="Times New Roman"/>
          <w:sz w:val="24"/>
          <w:szCs w:val="24"/>
        </w:rPr>
        <w:t>shall be responsible for</w:t>
      </w:r>
      <w:r w:rsidR="002F667F">
        <w:rPr>
          <w:rFonts w:ascii="Times New Roman" w:hAnsi="Times New Roman" w:cs="Times New Roman"/>
          <w:sz w:val="24"/>
          <w:szCs w:val="24"/>
        </w:rPr>
        <w:t xml:space="preserve"> </w:t>
      </w:r>
      <w:r>
        <w:rPr>
          <w:rFonts w:ascii="Times New Roman" w:hAnsi="Times New Roman" w:cs="Times New Roman"/>
          <w:sz w:val="24"/>
          <w:szCs w:val="24"/>
        </w:rPr>
        <w:t>comply</w:t>
      </w:r>
      <w:r w:rsidR="00AD5A80">
        <w:rPr>
          <w:rFonts w:ascii="Times New Roman" w:hAnsi="Times New Roman" w:cs="Times New Roman"/>
          <w:sz w:val="24"/>
          <w:szCs w:val="24"/>
        </w:rPr>
        <w:t>ing</w:t>
      </w:r>
      <w:r>
        <w:rPr>
          <w:rFonts w:ascii="Times New Roman" w:hAnsi="Times New Roman" w:cs="Times New Roman"/>
          <w:sz w:val="24"/>
          <w:szCs w:val="24"/>
        </w:rPr>
        <w:t xml:space="preserve"> with this policy.</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school board hereby designates </w:t>
      </w:r>
      <w:r>
        <w:rPr>
          <w:rFonts w:ascii="Times New Roman" w:hAnsi="Times New Roman" w:cs="Times New Roman"/>
          <w:sz w:val="24"/>
          <w:szCs w:val="24"/>
          <w:u w:val="single"/>
        </w:rPr>
        <w:t xml:space="preserve">      </w:t>
      </w:r>
      <w:r w:rsidR="009205E8">
        <w:rPr>
          <w:rFonts w:ascii="Times New Roman" w:hAnsi="Times New Roman" w:cs="Times New Roman"/>
          <w:sz w:val="24"/>
          <w:szCs w:val="24"/>
          <w:u w:val="single"/>
        </w:rPr>
        <w:t>the Superintendent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as its Title IX coordinator.  This employee coordinates the school district’s efforts to comply with and carry out its responsibilities under Title IX.</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Any student, parent</w:t>
      </w:r>
      <w:r w:rsidR="002F667F">
        <w:rPr>
          <w:rFonts w:ascii="Times New Roman" w:hAnsi="Times New Roman" w:cs="Times New Roman"/>
          <w:sz w:val="24"/>
          <w:szCs w:val="24"/>
        </w:rPr>
        <w:t>,</w:t>
      </w:r>
      <w:r>
        <w:rPr>
          <w:rFonts w:ascii="Times New Roman" w:hAnsi="Times New Roman" w:cs="Times New Roman"/>
          <w:sz w:val="24"/>
          <w:szCs w:val="24"/>
        </w:rPr>
        <w:t xml:space="preserve"> or guardian having questions regarding the application of Title IX and its regulations and/or this policy should discuss them with the Title IX coordinator.  Questions relating solely to Title IX and its regulations may be referred to the Assistant Secretary for Civil Rights of the United States Department of Education. In the absence of a specific designee, an inquiry or complaint should be referred to the superintendent or the school district human rights officer.</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REPORTING GRIEVANCE PROCEDURES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Any student who believes he or she has been the victim of unlawful sex discrimination by a teacher, administrator</w:t>
      </w:r>
      <w:r w:rsidR="002F667F">
        <w:rPr>
          <w:rFonts w:ascii="Times New Roman" w:hAnsi="Times New Roman" w:cs="Times New Roman"/>
          <w:sz w:val="24"/>
          <w:szCs w:val="24"/>
        </w:rPr>
        <w:t>,</w:t>
      </w:r>
      <w:r>
        <w:rPr>
          <w:rFonts w:ascii="Times New Roman" w:hAnsi="Times New Roman" w:cs="Times New Roman"/>
          <w:sz w:val="24"/>
          <w:szCs w:val="24"/>
        </w:rPr>
        <w:t xml:space="preserve"> or other school district personnel, or any person with knowledge or belief of conduct which may constitute unlawful sex discrimination toward a student should report the alleged acts immediately to an appropriate school district official designated by this policy or may file a grievance.  The school district encourages the reporting party or complainant to use the report form available from the principal of each building or available from </w:t>
      </w:r>
      <w:r>
        <w:rPr>
          <w:rFonts w:ascii="Times New Roman" w:hAnsi="Times New Roman" w:cs="Times New Roman"/>
          <w:sz w:val="24"/>
          <w:szCs w:val="24"/>
        </w:rPr>
        <w:lastRenderedPageBreak/>
        <w:t>the school district office, but oral reports shall be considered complaints as well.  Nothing in this policy shall prevent any person from reporting unlawful sex discrimination toward a student directly to a school district human rights officer or to the superintendent.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In Each School Building</w:t>
      </w:r>
      <w:r>
        <w:rPr>
          <w:rFonts w:ascii="Times New Roman" w:hAnsi="Times New Roman" w:cs="Times New Roman"/>
          <w:sz w:val="24"/>
          <w:szCs w:val="24"/>
        </w:rPr>
        <w:t xml:space="preserve">.  The building principal is the person responsible for receiving oral or written reports or grievances of unlawful sex discrimination toward a student at the building level.  Any adult school district personnel who </w:t>
      </w:r>
      <w:proofErr w:type="gramStart"/>
      <w:r>
        <w:rPr>
          <w:rFonts w:ascii="Times New Roman" w:hAnsi="Times New Roman" w:cs="Times New Roman"/>
          <w:sz w:val="24"/>
          <w:szCs w:val="24"/>
        </w:rPr>
        <w:t>receives</w:t>
      </w:r>
      <w:proofErr w:type="gramEnd"/>
      <w:r>
        <w:rPr>
          <w:rFonts w:ascii="Times New Roman" w:hAnsi="Times New Roman" w:cs="Times New Roman"/>
          <w:sz w:val="24"/>
          <w:szCs w:val="24"/>
        </w:rPr>
        <w:t xml:space="preserve"> a report of unlawful sex discrimination toward a student shall inform the building principal immediately.</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Upon receipt of a report or grievance, the principal must notify the school district human rights officer immediately, without screening or investigating the report.  The principal may request, but may not insist upon</w:t>
      </w:r>
      <w:r w:rsidR="002F667F">
        <w:rPr>
          <w:rFonts w:ascii="Times New Roman" w:hAnsi="Times New Roman" w:cs="Times New Roman"/>
          <w:sz w:val="24"/>
          <w:szCs w:val="24"/>
        </w:rPr>
        <w:t>,</w:t>
      </w:r>
      <w:r>
        <w:rPr>
          <w:rFonts w:ascii="Times New Roman" w:hAnsi="Times New Roman" w:cs="Times New Roman"/>
          <w:sz w:val="24"/>
          <w:szCs w:val="24"/>
        </w:rPr>
        <w:t xml:space="preserve"> a written complaint.  A written statement of the facts alleged will be forwarded as soon as practicable by the principal to the human rights officer.  If the report was given verbally, the principal shall personally reduce it to written form within 24 hours and forward it to the human rights officer.  Failure to forward any report or complaint of unlawful sex discrimination toward a student as provided herein may result in disciplinary action against the principal.  If the complaint involves the building principal, the complaint shall be made or filed directly with the superintendent or the school district human rights officer by the reporting party or complainant.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The school board hereby designates </w:t>
      </w:r>
      <w:r>
        <w:rPr>
          <w:rFonts w:ascii="Times New Roman" w:hAnsi="Times New Roman" w:cs="Times New Roman"/>
          <w:sz w:val="24"/>
          <w:szCs w:val="24"/>
          <w:u w:val="single"/>
        </w:rPr>
        <w:t xml:space="preserve">    </w:t>
      </w:r>
      <w:r w:rsidR="009205E8">
        <w:rPr>
          <w:rFonts w:ascii="Times New Roman" w:hAnsi="Times New Roman" w:cs="Times New Roman"/>
          <w:sz w:val="24"/>
          <w:szCs w:val="24"/>
          <w:u w:val="single"/>
        </w:rPr>
        <w:t>the Superintendent</w:t>
      </w:r>
      <w:bookmarkStart w:id="0" w:name="_GoBack"/>
      <w:bookmarkEnd w:id="0"/>
      <w:r>
        <w:rPr>
          <w:rFonts w:ascii="Times New Roman" w:hAnsi="Times New Roman" w:cs="Times New Roman"/>
          <w:sz w:val="24"/>
          <w:szCs w:val="24"/>
          <w:u w:val="single"/>
        </w:rPr>
        <w:t xml:space="preserve">       </w:t>
      </w:r>
      <w:r>
        <w:rPr>
          <w:rFonts w:ascii="Times New Roman" w:hAnsi="Times New Roman" w:cs="Times New Roman"/>
          <w:sz w:val="24"/>
          <w:szCs w:val="24"/>
        </w:rPr>
        <w:t xml:space="preserve"> as the school district human rights officer(s) to receive reports, complaints or grievances of unlawful sex discrimination toward a student.  If the complaint involves a human rights officer, the complaint shall be filed directly with the superintendent.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b/>
          <w:bCs/>
          <w:i/>
          <w:iCs/>
          <w:sz w:val="24"/>
          <w:szCs w:val="24"/>
        </w:rPr>
        <w:t>[Note:  In some school districts, the Title IX coordinator and human rights officer may be the same.  If so, a school district need only insert “its Title IX coordinator” in the blank without designating a name, office address and telephone number</w:t>
      </w:r>
      <w:r w:rsidR="002F667F" w:rsidRPr="00AD5A80">
        <w:rPr>
          <w:rFonts w:ascii="Times New Roman" w:hAnsi="Times New Roman" w:cs="Times New Roman"/>
          <w:b/>
          <w:bCs/>
          <w:i/>
          <w:iCs/>
          <w:sz w:val="24"/>
          <w:szCs w:val="24"/>
        </w:rPr>
        <w:t>, and work e-mail address,</w:t>
      </w:r>
      <w:r>
        <w:rPr>
          <w:rFonts w:ascii="Times New Roman" w:hAnsi="Times New Roman" w:cs="Times New Roman"/>
          <w:b/>
          <w:bCs/>
          <w:i/>
          <w:iCs/>
          <w:sz w:val="24"/>
          <w:szCs w:val="24"/>
        </w:rPr>
        <w:t xml:space="preserve"> which are provided elsewhere in the policy.  If they are different, or if more than one human rights officer is designated, this information should be inserted and kept up to date.  Also, in some school districts, the superintendent may be the designated human rights officer.  If so, an alternative individual should be designated by the school board for complaints involving the superintendent.]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 school district shall conspicuously post the name</w:t>
      </w:r>
      <w:r w:rsidR="00AD5A80">
        <w:rPr>
          <w:rFonts w:ascii="Times New Roman" w:hAnsi="Times New Roman" w:cs="Times New Roman"/>
          <w:sz w:val="24"/>
          <w:szCs w:val="24"/>
        </w:rPr>
        <w:t>s</w:t>
      </w:r>
      <w:r>
        <w:rPr>
          <w:rFonts w:ascii="Times New Roman" w:hAnsi="Times New Roman" w:cs="Times New Roman"/>
          <w:sz w:val="24"/>
          <w:szCs w:val="24"/>
        </w:rPr>
        <w:t xml:space="preserve"> of the Title IX coordinator and human rights officer(s), including office addresses and telephone numbers</w:t>
      </w:r>
      <w:r w:rsidR="002F667F">
        <w:rPr>
          <w:rFonts w:ascii="Times New Roman" w:hAnsi="Times New Roman" w:cs="Times New Roman"/>
          <w:sz w:val="24"/>
          <w:szCs w:val="24"/>
        </w:rPr>
        <w:t xml:space="preserve"> </w:t>
      </w:r>
      <w:r w:rsidR="002F667F" w:rsidRPr="00AD5A80">
        <w:rPr>
          <w:rFonts w:ascii="Times New Roman" w:hAnsi="Times New Roman" w:cs="Times New Roman"/>
          <w:sz w:val="24"/>
          <w:szCs w:val="24"/>
        </w:rPr>
        <w:t>and work e-mail addresses</w:t>
      </w:r>
      <w:r>
        <w:rPr>
          <w:rFonts w:ascii="Times New Roman" w:hAnsi="Times New Roman" w:cs="Times New Roman"/>
          <w:sz w:val="24"/>
          <w:szCs w:val="24"/>
        </w:rPr>
        <w: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Submission of a good faith complaint, grievance</w:t>
      </w:r>
      <w:r w:rsidR="002F667F">
        <w:rPr>
          <w:rFonts w:ascii="Times New Roman" w:hAnsi="Times New Roman" w:cs="Times New Roman"/>
          <w:sz w:val="24"/>
          <w:szCs w:val="24"/>
        </w:rPr>
        <w:t>,</w:t>
      </w:r>
      <w:r>
        <w:rPr>
          <w:rFonts w:ascii="Times New Roman" w:hAnsi="Times New Roman" w:cs="Times New Roman"/>
          <w:sz w:val="24"/>
          <w:szCs w:val="24"/>
        </w:rPr>
        <w:t xml:space="preserve"> or report of unlawful sex discrimination toward a student will not affect the complainant or reporter’s future employment, grades</w:t>
      </w:r>
      <w:r w:rsidR="002F667F">
        <w:rPr>
          <w:rFonts w:ascii="Times New Roman" w:hAnsi="Times New Roman" w:cs="Times New Roman"/>
          <w:sz w:val="24"/>
          <w:szCs w:val="24"/>
        </w:rPr>
        <w:t>,</w:t>
      </w:r>
      <w:r>
        <w:rPr>
          <w:rFonts w:ascii="Times New Roman" w:hAnsi="Times New Roman" w:cs="Times New Roman"/>
          <w:sz w:val="24"/>
          <w:szCs w:val="24"/>
        </w:rPr>
        <w:t xml:space="preserve"> or work assignments.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Use of formal reporting forms is not mandatory.</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rPr>
        <w:tab/>
        <w:t xml:space="preserve">The school district will respect the privacy of the complainant, the individual(s) against whom the complaint is filed, and the witnesses as much as possible, consistent with the school district’s legal obligations to investigate, to take appropriate action, and to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any discovery or disclosure obligations.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INVESTIGATION</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By authority of the school district, the human rights officer, upon receipt of a report, complaint</w:t>
      </w:r>
      <w:r w:rsidR="002F667F">
        <w:rPr>
          <w:rFonts w:ascii="Times New Roman" w:hAnsi="Times New Roman" w:cs="Times New Roman"/>
          <w:sz w:val="24"/>
          <w:szCs w:val="24"/>
        </w:rPr>
        <w:t>,</w:t>
      </w:r>
      <w:r>
        <w:rPr>
          <w:rFonts w:ascii="Times New Roman" w:hAnsi="Times New Roman" w:cs="Times New Roman"/>
          <w:sz w:val="24"/>
          <w:szCs w:val="24"/>
        </w:rPr>
        <w:t xml:space="preserve"> or grievance alleging unlawful sex discrimination toward a student</w:t>
      </w:r>
      <w:r w:rsidR="002F667F">
        <w:rPr>
          <w:rFonts w:ascii="Times New Roman" w:hAnsi="Times New Roman" w:cs="Times New Roman"/>
          <w:sz w:val="24"/>
          <w:szCs w:val="24"/>
        </w:rPr>
        <w:t>,</w:t>
      </w:r>
      <w:r>
        <w:rPr>
          <w:rFonts w:ascii="Times New Roman" w:hAnsi="Times New Roman" w:cs="Times New Roman"/>
          <w:sz w:val="24"/>
          <w:szCs w:val="24"/>
        </w:rPr>
        <w:t xml:space="preserve"> shall promptly undertake or authorize an investigation.  The investigation may be conducted by school district officials or by a third party designated by the school district.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 determining whether alleged conduct constitutes a violation of this policy, the school district should consider the surrounding circumstances, the nature of the behavior, past incidents or past or continuing patterns of behavior, the relationships between the parties involved</w:t>
      </w:r>
      <w:r w:rsidR="002F667F">
        <w:rPr>
          <w:rFonts w:ascii="Times New Roman" w:hAnsi="Times New Roman" w:cs="Times New Roman"/>
          <w:sz w:val="24"/>
          <w:szCs w:val="24"/>
        </w:rPr>
        <w:t>,</w:t>
      </w:r>
      <w:r>
        <w:rPr>
          <w:rFonts w:ascii="Times New Roman" w:hAnsi="Times New Roman" w:cs="Times New Roman"/>
          <w:sz w:val="24"/>
          <w:szCs w:val="24"/>
        </w:rPr>
        <w:t xml:space="preserve"> and the context in which the alleged incidents occurred.  Whether a particular action or incident constitutes a violation of this policy requires a determination based on all the facts and surrounding circumstances.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 addition, the school district may take immediate steps, at its discretion, to protect the complainant, pupils, teachers, administrators</w:t>
      </w:r>
      <w:r w:rsidR="002F667F">
        <w:rPr>
          <w:rFonts w:ascii="Times New Roman" w:hAnsi="Times New Roman" w:cs="Times New Roman"/>
          <w:sz w:val="24"/>
          <w:szCs w:val="24"/>
        </w:rPr>
        <w:t>,</w:t>
      </w:r>
      <w:r>
        <w:rPr>
          <w:rFonts w:ascii="Times New Roman" w:hAnsi="Times New Roman" w:cs="Times New Roman"/>
          <w:sz w:val="24"/>
          <w:szCs w:val="24"/>
        </w:rPr>
        <w:t xml:space="preserve"> or other school personnel pending completion of an investigation of alleged unlawful sex discrimination toward a student.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 investigation will be completed as soon as practicable.  The school district human rights officer shall make a written report to the superintendent upon completion of the investigation.  If the complaint involves the superintendent, the report may be filed directly with the school board.  The report shall include a determination of whether the allegations have been substantiated as factual and whether they appear to be violations of this policy.</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t>SCHOOL DISTRICT ACTION</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Upon conclusion of the investigation and receipt of a report, the school district will take appropriate action.  Such action may include, but is not limited to, warning, suspension, exclusion, expulsion, transfer, remediation, termination</w:t>
      </w:r>
      <w:r w:rsidR="002F667F">
        <w:rPr>
          <w:rFonts w:ascii="Times New Roman" w:hAnsi="Times New Roman" w:cs="Times New Roman"/>
          <w:sz w:val="24"/>
          <w:szCs w:val="24"/>
        </w:rPr>
        <w:t>,</w:t>
      </w:r>
      <w:r>
        <w:rPr>
          <w:rFonts w:ascii="Times New Roman" w:hAnsi="Times New Roman" w:cs="Times New Roman"/>
          <w:sz w:val="24"/>
          <w:szCs w:val="24"/>
        </w:rPr>
        <w:t xml:space="preserve"> or discharge.  School district action taken for violation of this policy will be consistent with requirements of applicable collective bargaining agreements, Minnesota and federal law</w:t>
      </w:r>
      <w:r w:rsidR="002F667F">
        <w:rPr>
          <w:rFonts w:ascii="Times New Roman" w:hAnsi="Times New Roman" w:cs="Times New Roman"/>
          <w:sz w:val="24"/>
          <w:szCs w:val="24"/>
        </w:rPr>
        <w:t>,</w:t>
      </w:r>
      <w:r>
        <w:rPr>
          <w:rFonts w:ascii="Times New Roman" w:hAnsi="Times New Roman" w:cs="Times New Roman"/>
          <w:sz w:val="24"/>
          <w:szCs w:val="24"/>
        </w:rPr>
        <w:t xml:space="preserve"> and school district policies.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 xml:space="preserve">The result of the school district’s investigation of each complaint filed under these procedures will be reported in writing to the complainant by the school district in accordance with state and federal law regarding data or records privacy.  </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REPRISAL</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school district will discipline or take appropriate action against any pupil, teacher, administrator</w:t>
      </w:r>
      <w:r w:rsidR="002F667F">
        <w:rPr>
          <w:rFonts w:ascii="Times New Roman" w:hAnsi="Times New Roman" w:cs="Times New Roman"/>
          <w:sz w:val="24"/>
          <w:szCs w:val="24"/>
        </w:rPr>
        <w:t>,</w:t>
      </w:r>
      <w:r>
        <w:rPr>
          <w:rFonts w:ascii="Times New Roman" w:hAnsi="Times New Roman" w:cs="Times New Roman"/>
          <w:sz w:val="24"/>
          <w:szCs w:val="24"/>
        </w:rPr>
        <w:t xml:space="preserve"> or other school personnel who retaliates against any person who reports alleged unlawful sex discrimination toward a student or any person who testifies, assists</w:t>
      </w:r>
      <w:r w:rsidR="00D949B5">
        <w:rPr>
          <w:rFonts w:ascii="Times New Roman" w:hAnsi="Times New Roman" w:cs="Times New Roman"/>
          <w:sz w:val="24"/>
          <w:szCs w:val="24"/>
        </w:rPr>
        <w:t>,</w:t>
      </w:r>
      <w:r>
        <w:rPr>
          <w:rFonts w:ascii="Times New Roman" w:hAnsi="Times New Roman" w:cs="Times New Roman"/>
          <w:sz w:val="24"/>
          <w:szCs w:val="24"/>
        </w:rPr>
        <w:t xml:space="preserve"> or participates in an investigation, or who testifies, assists</w:t>
      </w:r>
      <w:r w:rsidR="00D949B5">
        <w:rPr>
          <w:rFonts w:ascii="Times New Roman" w:hAnsi="Times New Roman" w:cs="Times New Roman"/>
          <w:sz w:val="24"/>
          <w:szCs w:val="24"/>
        </w:rPr>
        <w:t>,</w:t>
      </w:r>
      <w:r>
        <w:rPr>
          <w:rFonts w:ascii="Times New Roman" w:hAnsi="Times New Roman" w:cs="Times New Roman"/>
          <w:sz w:val="24"/>
          <w:szCs w:val="24"/>
        </w:rPr>
        <w:t xml:space="preserve"> or participates in a proceeding or hearing relating to such unlawful sex discrimination. Retaliation includes, but is not limited to, any form of intimidation, reprisal</w:t>
      </w:r>
      <w:r w:rsidR="00D949B5">
        <w:rPr>
          <w:rFonts w:ascii="Times New Roman" w:hAnsi="Times New Roman" w:cs="Times New Roman"/>
          <w:sz w:val="24"/>
          <w:szCs w:val="24"/>
        </w:rPr>
        <w:t>,</w:t>
      </w:r>
      <w:r>
        <w:rPr>
          <w:rFonts w:ascii="Times New Roman" w:hAnsi="Times New Roman" w:cs="Times New Roman"/>
          <w:sz w:val="24"/>
          <w:szCs w:val="24"/>
        </w:rPr>
        <w:t xml:space="preserve"> or harassment.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t>RIGHT TO ALTERNATIVE COMPLAINT PROCEDURES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These procedures do not deny the right of any individual to pursue other avenues of recourse which may include filing charges with the Minnesota Department of Human Rights, initiating civil action or seeking redress under state criminal statutes and/or federal law, or contacting the Office of Civil Rights for the United States Department of Education.</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t>DISSEMINATION OF POLICY AND EVALUATION</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This policy shall be made available to all students, parents/guardians of students, staff members, employee unions</w:t>
      </w:r>
      <w:r w:rsidR="00D949B5">
        <w:rPr>
          <w:rFonts w:ascii="Times New Roman" w:hAnsi="Times New Roman" w:cs="Times New Roman"/>
          <w:sz w:val="24"/>
          <w:szCs w:val="24"/>
        </w:rPr>
        <w:t>,</w:t>
      </w:r>
      <w:r>
        <w:rPr>
          <w:rFonts w:ascii="Times New Roman" w:hAnsi="Times New Roman" w:cs="Times New Roman"/>
          <w:sz w:val="24"/>
          <w:szCs w:val="24"/>
        </w:rPr>
        <w:t xml:space="preserve"> and organizations.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shall review this policy and the school district’s operation for compliance with state and federal laws prohibiting discrimination on a continuous basis.</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121A.04 (Athletic Programs; Sex Discrimination)</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Ch. 363A (Minnesota Human Rights Act)</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20 U.S.C. §§ 1681-1688 (Title IX of the Education Amendments of 1972)</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34 C.F.R. Part 106 (Implementing Regulations of Title IX)</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102 (Equal Educational Opportunity)</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413 (Harassment and Violence)</w:t>
      </w:r>
    </w:p>
    <w:p w:rsidR="00C91429" w:rsidRDefault="00C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528 (Student Parental, Family, and Marital Status Nondiscrimination)</w:t>
      </w:r>
    </w:p>
    <w:sectPr w:rsidR="00C91429">
      <w:footerReference w:type="default" r:id="rId7"/>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3" w:rsidRDefault="00955B63">
      <w:r>
        <w:separator/>
      </w:r>
    </w:p>
  </w:endnote>
  <w:endnote w:type="continuationSeparator" w:id="0">
    <w:p w:rsidR="00955B63" w:rsidRDefault="0095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29" w:rsidRDefault="00C91429">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522-</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9205E8">
      <w:rPr>
        <w:rStyle w:val="PageNumber"/>
        <w:rFonts w:ascii="Times New Roman" w:hAnsi="Times New Roman"/>
        <w:noProof/>
        <w:sz w:val="24"/>
        <w:szCs w:val="24"/>
      </w:rPr>
      <w:t>4</w:t>
    </w:r>
    <w:r>
      <w:rPr>
        <w:rStyle w:val="PageNumber"/>
        <w:rFonts w:ascii="Times New Roman" w:hAnsi="Times New Roman"/>
        <w:sz w:val="24"/>
        <w:szCs w:val="24"/>
      </w:rPr>
      <w:fldChar w:fldCharType="end"/>
    </w:r>
  </w:p>
  <w:p w:rsidR="00C91429" w:rsidRDefault="00C91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3" w:rsidRDefault="00955B63">
      <w:r>
        <w:separator/>
      </w:r>
    </w:p>
  </w:footnote>
  <w:footnote w:type="continuationSeparator" w:id="0">
    <w:p w:rsidR="00955B63" w:rsidRDefault="00955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29"/>
    <w:rsid w:val="00136D20"/>
    <w:rsid w:val="002F3486"/>
    <w:rsid w:val="002F667F"/>
    <w:rsid w:val="009205E8"/>
    <w:rsid w:val="00955B63"/>
    <w:rsid w:val="00AD5A80"/>
    <w:rsid w:val="00C465DD"/>
    <w:rsid w:val="00C91429"/>
    <w:rsid w:val="00D810FA"/>
    <w:rsid w:val="00D949B5"/>
    <w:rsid w:val="00F50308"/>
    <w:rsid w:val="00F63A06"/>
    <w:rsid w:val="00FD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shonetschlager</dc:creator>
  <cp:lastModifiedBy>Carl Dugstad</cp:lastModifiedBy>
  <cp:revision>2</cp:revision>
  <cp:lastPrinted>2016-03-25T18:27:00Z</cp:lastPrinted>
  <dcterms:created xsi:type="dcterms:W3CDTF">2017-08-16T20:46:00Z</dcterms:created>
  <dcterms:modified xsi:type="dcterms:W3CDTF">2017-08-16T20:46:00Z</dcterms:modified>
</cp:coreProperties>
</file>