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C4DD7">
      <w:pPr>
        <w:suppressLineNumbers/>
        <w:tabs>
          <w:tab w:val="left" w:pos="0"/>
          <w:tab w:val="left" w:pos="720"/>
          <w:tab w:val="left" w:pos="1440"/>
          <w:tab w:val="left" w:pos="2160"/>
          <w:tab w:val="right" w:pos="9360"/>
        </w:tabs>
        <w:suppressAutoHyphens/>
        <w:spacing w:line="240" w:lineRule="atLeast"/>
        <w:jc w:val="both"/>
        <w:rPr>
          <w:rFonts w:ascii="Times New Roman" w:hAnsi="Times New Roman" w:cs="Times New Roman"/>
          <w:i/>
          <w:iCs/>
          <w:sz w:val="24"/>
          <w:szCs w:val="24"/>
        </w:rPr>
      </w:pPr>
      <w:r>
        <w:rPr>
          <w:rFonts w:ascii="Times New Roman" w:hAnsi="Times New Roman" w:cs="Times New Roman"/>
          <w:i/>
          <w:iCs/>
          <w:sz w:val="24"/>
          <w:szCs w:val="24"/>
        </w:rPr>
        <w:t>Adopted:</w:t>
      </w:r>
      <w:r>
        <w:rPr>
          <w:rFonts w:ascii="Times New Roman" w:hAnsi="Times New Roman" w:cs="Times New Roman"/>
          <w:i/>
          <w:iCs/>
          <w:sz w:val="24"/>
          <w:szCs w:val="24"/>
          <w:u w:val="single"/>
        </w:rPr>
        <w:t xml:space="preserve">   July 13, 2009</w:t>
      </w:r>
      <w:bookmarkStart w:id="0" w:name="_GoBack"/>
      <w:bookmarkEnd w:id="0"/>
      <w:r>
        <w:rPr>
          <w:rFonts w:ascii="Times New Roman" w:hAnsi="Times New Roman" w:cs="Times New Roman"/>
          <w:i/>
          <w:iCs/>
          <w:sz w:val="24"/>
          <w:szCs w:val="24"/>
          <w:u w:val="single"/>
        </w:rPr>
        <w:t xml:space="preserve">                           </w:t>
      </w:r>
      <w:r>
        <w:rPr>
          <w:i/>
          <w:iCs/>
          <w:sz w:val="24"/>
          <w:szCs w:val="24"/>
        </w:rPr>
        <w:tab/>
      </w:r>
      <w:r>
        <w:rPr>
          <w:rFonts w:ascii="Times New Roman" w:hAnsi="Times New Roman" w:cs="Times New Roman"/>
          <w:i/>
          <w:iCs/>
          <w:sz w:val="24"/>
          <w:szCs w:val="24"/>
        </w:rPr>
        <w:t>MSBA/MASA Model Policy 303</w:t>
      </w:r>
    </w:p>
    <w:p w:rsidR="00000000" w:rsidRDefault="00BC4DD7">
      <w:pPr>
        <w:pStyle w:val="Heading1"/>
        <w:rPr>
          <w:rFonts w:ascii="Times New Roman" w:hAnsi="Times New Roman" w:cs="Times New Roman"/>
          <w:sz w:val="24"/>
          <w:szCs w:val="24"/>
        </w:rPr>
      </w:pPr>
      <w:r>
        <w:rPr>
          <w:rFonts w:ascii="Times New Roman" w:hAnsi="Times New Roman" w:cs="Times New Roman"/>
          <w:sz w:val="24"/>
          <w:szCs w:val="24"/>
        </w:rPr>
        <w:t>Orig. 1995</w:t>
      </w:r>
    </w:p>
    <w:p w:rsidR="00000000" w:rsidRDefault="00BC4DD7">
      <w:pPr>
        <w:suppressLineNumbers/>
        <w:tabs>
          <w:tab w:val="left" w:pos="0"/>
          <w:tab w:val="left" w:pos="720"/>
          <w:tab w:val="left" w:pos="1440"/>
          <w:tab w:val="left" w:pos="2160"/>
          <w:tab w:val="right" w:pos="9360"/>
        </w:tabs>
        <w:suppressAutoHyphens/>
        <w:spacing w:line="240" w:lineRule="atLeast"/>
        <w:jc w:val="both"/>
        <w:rPr>
          <w:i/>
          <w:iCs/>
          <w:sz w:val="24"/>
          <w:szCs w:val="24"/>
        </w:rPr>
      </w:pPr>
      <w:r>
        <w:rPr>
          <w:rFonts w:ascii="Times New Roman" w:hAnsi="Times New Roman" w:cs="Times New Roman"/>
          <w:i/>
          <w:iCs/>
          <w:sz w:val="24"/>
          <w:szCs w:val="24"/>
        </w:rPr>
        <w:t>Revised:</w:t>
      </w:r>
      <w:r>
        <w:rPr>
          <w:rFonts w:ascii="Times New Roman" w:hAnsi="Times New Roman" w:cs="Times New Roman"/>
          <w:i/>
          <w:iCs/>
          <w:sz w:val="24"/>
          <w:szCs w:val="24"/>
          <w:u w:val="single"/>
        </w:rPr>
        <w:t xml:space="preserve">                               </w:t>
      </w:r>
      <w:r>
        <w:rPr>
          <w:i/>
          <w:iCs/>
          <w:sz w:val="24"/>
          <w:szCs w:val="24"/>
        </w:rPr>
        <w:tab/>
      </w:r>
      <w:r>
        <w:rPr>
          <w:rFonts w:ascii="Times New Roman" w:hAnsi="Times New Roman" w:cs="Times New Roman"/>
          <w:i/>
          <w:iCs/>
          <w:sz w:val="24"/>
          <w:szCs w:val="24"/>
        </w:rPr>
        <w:t>Rev. 2003</w:t>
      </w: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303</w:t>
      </w:r>
      <w:r>
        <w:rPr>
          <w:rFonts w:ascii="Times New Roman" w:hAnsi="Times New Roman" w:cs="Times New Roman"/>
          <w:b/>
          <w:bCs/>
          <w:sz w:val="24"/>
          <w:szCs w:val="24"/>
        </w:rPr>
        <w:tab/>
        <w:t>SUPERINTENDENT SELECTION</w:t>
      </w: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PURPOSE</w:t>
      </w: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The purpose of this policy is to convey to the school community that the authority to select and employ a superintendent is vested in the school board.</w:t>
      </w: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r>
      <w:r>
        <w:rPr>
          <w:rFonts w:ascii="Times New Roman" w:hAnsi="Times New Roman" w:cs="Times New Roman"/>
          <w:b/>
          <w:bCs/>
          <w:sz w:val="24"/>
          <w:szCs w:val="24"/>
        </w:rPr>
        <w:t>GENERAL STATEMENT OF POLICY</w:t>
      </w: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The school board shall employ a superintendent to serve as the chief executive officer of the school board and to conduct the daily operations of the school district.</w:t>
      </w: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III.</w:t>
      </w:r>
      <w:r>
        <w:rPr>
          <w:rFonts w:ascii="Times New Roman" w:hAnsi="Times New Roman" w:cs="Times New Roman"/>
          <w:b/>
          <w:bCs/>
          <w:sz w:val="24"/>
          <w:szCs w:val="24"/>
        </w:rPr>
        <w:tab/>
        <w:t>QUALIFICATIONS</w:t>
      </w: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 xml:space="preserve">The school board shall consider applicants who meet or exceed the licensing </w:t>
      </w:r>
      <w:proofErr w:type="gramStart"/>
      <w:r>
        <w:rPr>
          <w:rFonts w:ascii="Times New Roman" w:hAnsi="Times New Roman" w:cs="Times New Roman"/>
          <w:sz w:val="24"/>
          <w:szCs w:val="24"/>
        </w:rPr>
        <w:t>standards</w:t>
      </w:r>
      <w:proofErr w:type="gramEnd"/>
      <w:r>
        <w:rPr>
          <w:rFonts w:ascii="Times New Roman" w:hAnsi="Times New Roman" w:cs="Times New Roman"/>
          <w:sz w:val="24"/>
          <w:szCs w:val="24"/>
        </w:rPr>
        <w:t xml:space="preserve"> set by the Minnesota Board of School Administrators and qualifications established in the job description for the superintendent position.  State and federal equal employ</w:t>
      </w:r>
      <w:r>
        <w:rPr>
          <w:rFonts w:ascii="Times New Roman" w:hAnsi="Times New Roman" w:cs="Times New Roman"/>
          <w:sz w:val="24"/>
          <w:szCs w:val="24"/>
        </w:rPr>
        <w:t>ment and nondiscrimination requirements shall be observed throughout the recruitment and selection process.</w:t>
      </w: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school board will consider professional preparation, experience, skill and demonstrated competence of qualified applicants in making a final</w:t>
      </w:r>
      <w:r>
        <w:rPr>
          <w:rFonts w:ascii="Times New Roman" w:hAnsi="Times New Roman" w:cs="Times New Roman"/>
          <w:sz w:val="24"/>
          <w:szCs w:val="24"/>
        </w:rPr>
        <w:t xml:space="preserve"> decision.</w:t>
      </w: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IV.</w:t>
      </w:r>
      <w:r>
        <w:rPr>
          <w:rFonts w:ascii="Times New Roman" w:hAnsi="Times New Roman" w:cs="Times New Roman"/>
          <w:b/>
          <w:bCs/>
          <w:sz w:val="24"/>
          <w:szCs w:val="24"/>
        </w:rPr>
        <w:tab/>
        <w:t>SELECTION</w:t>
      </w: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 process for recruitment, screening, and interviewing of candidates shall be developed by the school board.</w:t>
      </w: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school board may contract for assistance in the search for a superintendent.</w:t>
      </w: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 school board shall provi</w:t>
      </w:r>
      <w:r>
        <w:rPr>
          <w:rFonts w:ascii="Times New Roman" w:hAnsi="Times New Roman" w:cs="Times New Roman"/>
          <w:sz w:val="24"/>
          <w:szCs w:val="24"/>
        </w:rPr>
        <w:t>de the contract for the superintendent and specifically identify all conditions of employment mutually agreed upon with the superintendent.  In so doing, the school board shall observe all requirements of state and federal law and school board policy.</w:t>
      </w: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Legal References:</w:t>
      </w:r>
      <w:r>
        <w:rPr>
          <w:rFonts w:ascii="Times New Roman" w:hAnsi="Times New Roman" w:cs="Times New Roman"/>
          <w:sz w:val="24"/>
          <w:szCs w:val="24"/>
        </w:rPr>
        <w:tab/>
        <w:t>Minn. Stat. § 123B.143 (Superintendent)</w:t>
      </w: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rFonts w:ascii="Times New Roman" w:hAnsi="Times New Roman" w:cs="Times New Roman"/>
          <w:sz w:val="24"/>
          <w:szCs w:val="24"/>
        </w:rPr>
      </w:pPr>
      <w:r>
        <w:rPr>
          <w:rFonts w:ascii="Times New Roman" w:hAnsi="Times New Roman" w:cs="Times New Roman"/>
          <w:sz w:val="24"/>
          <w:szCs w:val="24"/>
        </w:rPr>
        <w:t>Minn. Rules, Chapter 3512</w:t>
      </w: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000000" w:rsidRDefault="00BC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Cross References:</w:t>
      </w:r>
      <w:r>
        <w:rPr>
          <w:rFonts w:ascii="Times New Roman" w:hAnsi="Times New Roman" w:cs="Times New Roman"/>
          <w:sz w:val="24"/>
          <w:szCs w:val="24"/>
        </w:rPr>
        <w:tab/>
        <w:t>MSBA Service Manual, Chapter 3, Superintendent of Schools</w:t>
      </w:r>
    </w:p>
    <w:sectPr w:rsidR="00000000">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C4DD7">
      <w:r>
        <w:separator/>
      </w:r>
    </w:p>
  </w:endnote>
  <w:endnote w:type="continuationSeparator" w:id="0">
    <w:p w:rsidR="00000000" w:rsidRDefault="00B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ixedsy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C4DD7">
    <w:pPr>
      <w:pStyle w:val="Footer"/>
      <w:framePr w:wrap="auto" w:vAnchor="text" w:hAnchor="margin" w:xAlign="center" w:y="1"/>
      <w:rPr>
        <w:rStyle w:val="PageNumber"/>
        <w:rFonts w:ascii="Times New Roman" w:hAnsi="Times New Roman" w:cs="Times New Roman"/>
        <w:sz w:val="24"/>
        <w:szCs w:val="24"/>
      </w:rPr>
    </w:pPr>
    <w:r>
      <w:rPr>
        <w:rStyle w:val="PageNumber"/>
        <w:rFonts w:ascii="Times New Roman" w:hAnsi="Times New Roman" w:cs="Times New Roman"/>
        <w:sz w:val="24"/>
        <w:szCs w:val="24"/>
      </w:rPr>
      <w:t>303-</w:t>
    </w: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PAGE  </w:instrText>
    </w:r>
    <w:r>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w:t>
    </w:r>
    <w:r>
      <w:rPr>
        <w:rStyle w:val="PageNumber"/>
        <w:rFonts w:ascii="Times New Roman" w:hAnsi="Times New Roman" w:cs="Times New Roman"/>
        <w:sz w:val="24"/>
        <w:szCs w:val="24"/>
      </w:rPr>
      <w:fldChar w:fldCharType="end"/>
    </w:r>
  </w:p>
  <w:p w:rsidR="00000000" w:rsidRDefault="00BC4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C4DD7">
      <w:r>
        <w:separator/>
      </w:r>
    </w:p>
  </w:footnote>
  <w:footnote w:type="continuationSeparator" w:id="0">
    <w:p w:rsidR="00000000" w:rsidRDefault="00BC4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4DD7"/>
    <w:rsid w:val="00BC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paragraph" w:styleId="Heading2">
    <w:name w:val="heading 2"/>
    <w:basedOn w:val="Normal"/>
    <w:next w:val="Normal"/>
    <w:link w:val="Heading2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outlineLvl w:val="1"/>
    </w:pPr>
    <w:rPr>
      <w:sz w:val="24"/>
      <w:szCs w:val="24"/>
    </w:rPr>
  </w:style>
  <w:style w:type="paragraph" w:styleId="Heading3">
    <w:name w:val="heading 3"/>
    <w:basedOn w:val="Normal"/>
    <w:next w:val="Normal"/>
    <w:link w:val="Heading3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outlineLvl w:val="2"/>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Fixedsys" w:hAnsi="Fixedsys" w:cs="Fixedsys"/>
      <w:sz w:val="20"/>
      <w:szCs w:val="20"/>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Minnesota School Boards Association</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shonetschlager</dc:creator>
  <cp:lastModifiedBy>Sandy Lemcke</cp:lastModifiedBy>
  <cp:revision>2</cp:revision>
  <dcterms:created xsi:type="dcterms:W3CDTF">2017-01-05T16:25:00Z</dcterms:created>
  <dcterms:modified xsi:type="dcterms:W3CDTF">2017-01-05T16:25:00Z</dcterms:modified>
</cp:coreProperties>
</file>