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104</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1997</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October 13,2014                           </w:t>
      </w:r>
      <w:r>
        <w:rPr>
          <w:i/>
          <w:iCs/>
          <w:sz w:val="24"/>
          <w:szCs w:val="24"/>
        </w:rPr>
        <w:tab/>
      </w:r>
      <w:r>
        <w:rPr>
          <w:rFonts w:cs="Times New Roman" w:ascii="Times New Roman" w:hAnsi="Times New Roman"/>
          <w:i/>
          <w:iCs/>
          <w:sz w:val="24"/>
          <w:szCs w:val="24"/>
        </w:rPr>
        <w:t>Rev. 2004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pPr>
      <w:r>
        <w:rPr>
          <w:rFonts w:cs="Times New Roman" w:ascii="Times New Roman" w:hAnsi="Times New Roman"/>
          <w:b/>
          <w:bCs/>
          <w:sz w:val="24"/>
          <w:szCs w:val="24"/>
        </w:rPr>
        <w:t>104</w:t>
        <w:tab/>
        <w:t>SCHOOL DISTRICT MISSION STATEMENT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rPr/>
      </w:pPr>
      <w:r>
        <w:rPr>
          <w:rFonts w:cs="Times New Roman" w:ascii="Times New Roman" w:hAnsi="Times New Roman"/>
          <w:sz w:val="24"/>
          <w:szCs w:val="24"/>
        </w:rPr>
        <w:t>The purpose of this policy is to establish a clear statement of the purpose for which the school district exists.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rPr/>
      </w:pPr>
      <w:r>
        <w:rPr>
          <w:rFonts w:cs="Times New Roman" w:ascii="Times New Roman" w:hAnsi="Times New Roman"/>
          <w:sz w:val="24"/>
          <w:szCs w:val="24"/>
        </w:rPr>
        <w:t>The school board believes that a mission statement should be adopted.  The mission statement should be based on the beliefs and values of the community, should direct any change effort and should be the basis on which decisions are made.  The school board, on behalf of and with extensive participation by the community, should develop a consensus among its members regarding the nature of the enterprise the school board governs, the purposes it serves, the constituencies it should consider, including student representation, and the results it intends to produce.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pPr>
      <w:r>
        <w:rPr>
          <w:rFonts w:cs="Times New Roman" w:ascii="Times New Roman" w:hAnsi="Times New Roman"/>
          <w:b/>
          <w:bCs/>
          <w:sz w:val="24"/>
          <w:szCs w:val="24"/>
        </w:rPr>
        <w:t>III.</w:t>
        <w:tab/>
        <w:t>MISSION STATEMENT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pPr>
      <w:r>
        <w:rPr>
          <w:rFonts w:cs="Times New Roman" w:ascii="Times New Roman" w:hAnsi="Times New Roman"/>
          <w:b/>
          <w:bCs/>
          <w:i/>
          <w:iCs/>
          <w:sz w:val="24"/>
          <w:szCs w:val="24"/>
        </w:rPr>
        <w:tab/>
        <w:t xml:space="preserve">“The mission of Laporte  School is to challenge all our students to acquire the </w:t>
      </w:r>
    </w:p>
    <w:p>
      <w:pPr>
        <w:pStyle w:val="Normal"/>
        <w:pBdr/>
        <w:bidi w:val="0"/>
        <w:spacing w:lineRule="atLeast" w:line="240"/>
        <w:ind w:start="0" w:end="0" w:hanging="0"/>
        <w:rPr>
          <w:rFonts w:ascii="Times New Roman" w:hAnsi="Times New Roman" w:cs="Times New Roman"/>
          <w:sz w:val="24"/>
          <w:szCs w:val="24"/>
        </w:rPr>
        <w:framePr w:w="3607" w:h="3605" w:x="4221" w:y="1150" w:wrap="none" w:vAnchor="text" w:hAnchor="page" w:hRule="exact"/>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pPr>
      <w:r>
        <w:rPr>
          <w:rFonts w:cs="Times New Roman" w:ascii="Times New Roman" w:hAnsi="Times New Roman"/>
          <w:b/>
          <w:bCs/>
          <w:i/>
          <w:iCs/>
          <w:sz w:val="24"/>
          <w:szCs w:val="24"/>
        </w:rPr>
        <w:tab/>
        <w:t xml:space="preserve">knowledge, skills, and values necessary for lifelong learning, growth and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pPr>
      <w:r>
        <w:rPr>
          <w:rFonts w:cs="Times New Roman" w:ascii="Times New Roman" w:hAnsi="Times New Roman"/>
          <w:b/>
          <w:bCs/>
          <w:i/>
          <w:iCs/>
          <w:sz w:val="24"/>
          <w:szCs w:val="24"/>
        </w:rPr>
        <w:tab/>
        <w:t>responsible citizenship.”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44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120B.11 (School District Process for Reviewing Curriculum, Instruction, and Student Achievement)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448" w:end="0" w:hanging="288"/>
        <w:jc w:val="both"/>
        <w:rPr/>
      </w:pPr>
      <w:r>
        <w:rPr>
          <w:rFonts w:cs="Times New Roman" w:ascii="Times New Roman" w:hAnsi="Times New Roman"/>
          <w:sz w:val="24"/>
          <w:szCs w:val="24"/>
        </w:rPr>
        <w:t>Minn. Rule Parts 3501.0010-3501.0180</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356235" cy="175260"/>
              <wp:effectExtent l="0" t="0" r="0" b="0"/>
              <wp:wrapTopAndBottom/>
              <wp:docPr id="1" name="Frame2"/>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104-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1</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104-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1</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BodyText2Char">
    <w:name w:val="Body Text 2 Char"/>
    <w:basedOn w:val="DefaultParagraphFont"/>
    <w:qFormat/>
    <w:rPr>
      <w:rFonts w:ascii="Fixedsys" w:hAnsi="Fixedsys" w:cs="Fixedsys"/>
      <w:sz w:val="20"/>
      <w:szCs w:val="20"/>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star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42">
    <w:name w:val="42"/>
    <w:qFormat/>
    <w:pPr>
      <w:widowControl w:val="false"/>
      <w:bidi w:val="0"/>
      <w:spacing w:lineRule="atLeast" w:line="240"/>
      <w:ind w:start="2448" w:hanging="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ind w:start="3168" w:hanging="0"/>
      <w:jc w:val="star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start="3888"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4608"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5328"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6048"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6768"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7488" w:hanging="0"/>
      <w:jc w:val="start"/>
      <w:textAlignment w:val="auto"/>
    </w:pPr>
    <w:rPr>
      <w:rFonts w:ascii="Fixedsys" w:hAnsi="Fixedsys" w:eastAsia="Fixedsys" w:cs="Fixedsys"/>
      <w:color w:val="auto"/>
      <w:kern w:val="2"/>
      <w:sz w:val="24"/>
      <w:szCs w:val="24"/>
      <w:lang w:val="en-US" w:eastAsia="en-US" w:bidi="ar-SA"/>
    </w:rPr>
  </w:style>
  <w:style w:type="paragraph" w:styleId="BodyText2">
    <w:name w:val="Body Text 2"/>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720" w:hanging="0"/>
      <w:jc w:val="both"/>
      <w:textAlignment w:val="auto"/>
    </w:pPr>
    <w:rPr>
      <w:rFonts w:ascii="Fixedsys" w:hAnsi="Fixedsys" w:cs="Fixedsys"/>
      <w:sz w:val="20"/>
      <w:szCs w:val="20"/>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190</Words>
  <Characters>1277</Characters>
  <CharactersWithSpaces>1089</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2013-04-19T12:39:00Z</dcterms:created>
  <dc:creator>shonetschlager</dc:creator>
  <dc:description/>
  <dc:language>en-US</dc:language>
  <cp:lastModifiedBy/>
  <cp:lastPrinted>2003-05-30T15:33:00Z</cp:lastPrinted>
  <dcterms:modified xsi:type="dcterms:W3CDTF">2016-09-22T10:57:00Z</dcterms:modified>
  <cp:revision>4</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 Lemcke</vt:lpwstr>
  </property>
</Properties>
</file>