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 2003   </w:t>
      </w:r>
      <w:r>
        <w:rPr>
          <w:i/>
          <w:iCs/>
          <w:sz w:val="24"/>
          <w:szCs w:val="24"/>
        </w:rPr>
        <w:tab/>
      </w:r>
      <w:r>
        <w:rPr>
          <w:rFonts w:cs="Times New Roman" w:ascii="Times New Roman" w:hAnsi="Times New Roman"/>
          <w:i/>
          <w:iCs/>
          <w:sz w:val="24"/>
          <w:szCs w:val="24"/>
        </w:rPr>
        <w:t>MSBA/MASA Model Policy 305</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1999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305</w:t>
        <w:tab/>
        <w:t>POLICY IMPLEMENTATION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clarify the responsibility of the school administration for implementation of school board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It shall be the responsibility of the superintendent to implement school board policy and to recommend additions or modifications thereto.  The administration is authorized to develop guidelines and directives to effectuate the implementation of school board policies.  These guidelines and directives shall not be inconsistent with said policies.  At least annually, these written procedures shall be presented to the school board for review.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Employee and student handbooks shall be subject to annual review and approval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School principals and other administrators who have handbook responsibilities shall present recommended changes necessary to reflect new or modified policies.  Changes of substance within handbooks shall be reviewed by the superintendent to assure compliance with school board policy and shall be approved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123B.143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208 (Development, Adoption, and Implementation of Policies)</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eastAsia="MS Mincho" w:cs="Fixedsys"/>
        <w:sz w:val="20"/>
        <w:szCs w:val="20"/>
        <w:lang w:val="en-US" w:eastAsia="en-US" w:bidi="ar-SA"/>
      </w:rPr>
    </w:pPr>
    <w:r>
      <w:rPr>
        <w:rFonts w:eastAsia="MS Mincho" w:cs="Fixedsys"/>
        <w:sz w:val="20"/>
        <w:szCs w:val="20"/>
        <w:lang w:val="en-US" w:eastAsia="en-US" w:bidi="ar-SA"/>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eastAsia="MS Mincho" w:cs="Times New Roman" w:ascii="Times New Roman" w:hAnsi="Times New Roman"/>
                              <w:sz w:val="24"/>
                              <w:szCs w:val="24"/>
                              <w:lang w:val="en-US" w:eastAsia="en-US" w:bidi="ar-SA"/>
                            </w:rPr>
                            <w:t>305-</w:t>
                          </w:r>
                          <w:r>
                            <w:rPr>
                              <w:rStyle w:val="Pagenumber"/>
                              <w:rFonts w:eastAsia="MS Mincho" w:cs="Times New Roman" w:ascii="Times New Roman" w:hAnsi="Times New Roman"/>
                              <w:sz w:val="24"/>
                              <w:szCs w:val="24"/>
                              <w:lang w:val="en-US" w:eastAsia="en-US" w:bidi="ar-SA"/>
                            </w:rPr>
                            <w:fldChar w:fldCharType="begin"/>
                          </w:r>
                          <w:r>
                            <w:rPr>
                              <w:rStyle w:val="Pagenumber"/>
                              <w:sz w:val="24"/>
                              <w:szCs w:val="24"/>
                              <w:rFonts w:eastAsia="MS Mincho" w:cs="Times New Roman" w:ascii="Times New Roman" w:hAnsi="Times New Roman"/>
                            </w:rPr>
                            <w:instrText> PAGE </w:instrText>
                          </w:r>
                          <w:r>
                            <w:rPr>
                              <w:rStyle w:val="Pagenumber"/>
                              <w:sz w:val="24"/>
                              <w:szCs w:val="24"/>
                              <w:rFonts w:eastAsia="MS Mincho" w:cs="Times New Roman" w:ascii="Times New Roman" w:hAnsi="Times New Roman"/>
                            </w:rPr>
                            <w:fldChar w:fldCharType="separate"/>
                          </w:r>
                          <w:r>
                            <w:rPr>
                              <w:rStyle w:val="Pagenumber"/>
                              <w:sz w:val="24"/>
                              <w:szCs w:val="24"/>
                              <w:rFonts w:eastAsia="MS Mincho" w:cs="Times New Roman" w:ascii="Times New Roman" w:hAnsi="Times New Roman"/>
                            </w:rPr>
                            <w:t>1</w:t>
                          </w:r>
                          <w:r>
                            <w:rPr>
                              <w:rStyle w:val="Pagenumber"/>
                              <w:sz w:val="24"/>
                              <w:szCs w:val="24"/>
                              <w:rFonts w:eastAsia="MS Mincho"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eastAsia="MS Mincho" w:cs="Times New Roman" w:ascii="Times New Roman" w:hAnsi="Times New Roman"/>
                        <w:sz w:val="24"/>
                        <w:szCs w:val="24"/>
                        <w:lang w:val="en-US" w:eastAsia="en-US" w:bidi="ar-SA"/>
                      </w:rPr>
                      <w:t>305-</w:t>
                    </w:r>
                    <w:r>
                      <w:rPr>
                        <w:rStyle w:val="Pagenumber"/>
                        <w:rFonts w:eastAsia="MS Mincho" w:cs="Times New Roman" w:ascii="Times New Roman" w:hAnsi="Times New Roman"/>
                        <w:sz w:val="24"/>
                        <w:szCs w:val="24"/>
                        <w:lang w:val="en-US" w:eastAsia="en-US" w:bidi="ar-SA"/>
                      </w:rPr>
                      <w:fldChar w:fldCharType="begin"/>
                    </w:r>
                    <w:r>
                      <w:rPr>
                        <w:rStyle w:val="Pagenumber"/>
                        <w:sz w:val="24"/>
                        <w:szCs w:val="24"/>
                        <w:rFonts w:eastAsia="MS Mincho" w:cs="Times New Roman" w:ascii="Times New Roman" w:hAnsi="Times New Roman"/>
                      </w:rPr>
                      <w:instrText> PAGE </w:instrText>
                    </w:r>
                    <w:r>
                      <w:rPr>
                        <w:rStyle w:val="Pagenumber"/>
                        <w:sz w:val="24"/>
                        <w:szCs w:val="24"/>
                        <w:rFonts w:eastAsia="MS Mincho" w:cs="Times New Roman" w:ascii="Times New Roman" w:hAnsi="Times New Roman"/>
                      </w:rPr>
                      <w:fldChar w:fldCharType="separate"/>
                    </w:r>
                    <w:r>
                      <w:rPr>
                        <w:rStyle w:val="Pagenumber"/>
                        <w:sz w:val="24"/>
                        <w:szCs w:val="24"/>
                        <w:rFonts w:eastAsia="MS Mincho" w:cs="Times New Roman" w:ascii="Times New Roman" w:hAnsi="Times New Roman"/>
                      </w:rPr>
                      <w:t>1</w:t>
                    </w:r>
                    <w:r>
                      <w:rPr>
                        <w:rStyle w:val="Pagenumber"/>
                        <w:sz w:val="24"/>
                        <w:szCs w:val="24"/>
                        <w:rFonts w:eastAsia="MS Mincho"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MS Mincho"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eastAsia="MS Mincho" w:cs="Fixedsys"/>
      <w:i/>
      <w:iCs/>
      <w:sz w:val="20"/>
      <w:szCs w:val="20"/>
      <w:lang w:val="en-US" w:eastAsia="en-US" w:bidi="ar-SA"/>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MS Mincho"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MS Mincho"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MS Mincho"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MS Mincho"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MS Mincho"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MS Mincho"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MS Mincho"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MS Mincho"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MS Mincho"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MS Mincho"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eastAsia="MS Mincho"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eastAsia="MS Mincho"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204</Words>
  <Characters>1367</Characters>
  <CharactersWithSpaces>1165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2013-04-19T16:14:00Z</dcterms:created>
  <dc:creator>shonetschlager</dc:creator>
  <dc:description/>
  <dc:language>en-US</dc:language>
  <cp:lastModifiedBy/>
  <dcterms:modified xsi:type="dcterms:W3CDTF">2013-04-19T16:14:00Z</dcterms:modified>
  <cp:revision>2</cp:revision>
  <dc:subject/>
  <dc:title>Adopted:   August 25, 2003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