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594AC" w14:textId="0725387F" w:rsidR="00966B75" w:rsidRDefault="00966B75" w:rsidP="00966B75">
      <w:pPr>
        <w:spacing w:before="120"/>
        <w:jc w:val="center"/>
      </w:pPr>
      <w:bookmarkStart w:id="0" w:name="_Toc466033839"/>
      <w:r>
        <w:rPr>
          <w:noProof/>
        </w:rPr>
        <w:drawing>
          <wp:inline distT="0" distB="0" distL="0" distR="0" wp14:anchorId="39F5017B" wp14:editId="11CDE226">
            <wp:extent cx="2286000" cy="480332"/>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9633" cy="491601"/>
                    </a:xfrm>
                    <a:prstGeom prst="rect">
                      <a:avLst/>
                    </a:prstGeom>
                  </pic:spPr>
                </pic:pic>
              </a:graphicData>
            </a:graphic>
          </wp:inline>
        </w:drawing>
      </w:r>
    </w:p>
    <w:p w14:paraId="2387E414" w14:textId="00000633" w:rsidR="008A5DD5" w:rsidRDefault="008A5DD5" w:rsidP="00966B75">
      <w:pPr>
        <w:pStyle w:val="Heading2-PPMAllcapsCentered"/>
        <w:spacing w:before="120"/>
      </w:pPr>
      <w:r>
        <w:t xml:space="preserve">DISTRICT TEST SECURITY PROCEDURE </w:t>
      </w:r>
      <w:bookmarkEnd w:id="0"/>
    </w:p>
    <w:p w14:paraId="2F45A17E" w14:textId="44C1949D" w:rsidR="008A5DD5" w:rsidRDefault="008A5DD5" w:rsidP="008A5DD5">
      <w:pPr>
        <w:pStyle w:val="Heading3"/>
        <w:rPr>
          <w:b/>
          <w:bCs/>
        </w:rPr>
      </w:pPr>
      <w:bookmarkStart w:id="1" w:name="_Toc353963961"/>
      <w:bookmarkStart w:id="2" w:name="_Toc353887587"/>
      <w:bookmarkStart w:id="3" w:name="_Toc343587001"/>
      <w:bookmarkStart w:id="4" w:name="_Toc343586654"/>
      <w:bookmarkStart w:id="5" w:name="_Toc343586306"/>
      <w:r>
        <w:rPr>
          <w:b/>
          <w:bCs/>
        </w:rPr>
        <w:t xml:space="preserve">District Test Security Procedures for </w:t>
      </w:r>
      <w:r w:rsidR="006E3FBA">
        <w:rPr>
          <w:b/>
          <w:bCs/>
        </w:rPr>
        <w:t xml:space="preserve">Lester Prairie Public School </w:t>
      </w:r>
      <w:r>
        <w:rPr>
          <w:b/>
          <w:bCs/>
        </w:rPr>
        <w:t xml:space="preserve">for school year </w:t>
      </w:r>
      <w:r w:rsidR="005B690B">
        <w:rPr>
          <w:b/>
          <w:bCs/>
        </w:rPr>
        <w:t>202</w:t>
      </w:r>
      <w:r w:rsidR="00B2490B">
        <w:rPr>
          <w:b/>
          <w:bCs/>
        </w:rPr>
        <w:t>2-2023</w:t>
      </w:r>
    </w:p>
    <w:p w14:paraId="143AB4B5" w14:textId="3FE5C3B3" w:rsidR="00B34B3C" w:rsidRDefault="00B34B3C" w:rsidP="00B34B3C">
      <w:pPr>
        <w:keepNext/>
        <w:spacing w:before="120"/>
        <w:rPr>
          <w:i/>
        </w:rPr>
      </w:pPr>
      <w:r>
        <w:rPr>
          <w:i/>
        </w:rPr>
        <w:t>T</w:t>
      </w:r>
      <w:r w:rsidRPr="00FE4500">
        <w:rPr>
          <w:i/>
        </w:rPr>
        <w:t>his template may be modified or adjusted</w:t>
      </w:r>
      <w:r w:rsidRPr="00B34B3C">
        <w:rPr>
          <w:i/>
        </w:rPr>
        <w:t xml:space="preserve"> </w:t>
      </w:r>
      <w:r>
        <w:rPr>
          <w:i/>
        </w:rPr>
        <w:t>a</w:t>
      </w:r>
      <w:r w:rsidRPr="00FE4500">
        <w:rPr>
          <w:i/>
        </w:rPr>
        <w:t>s needed, including separating procedures by school</w:t>
      </w:r>
      <w:r w:rsidR="00550250">
        <w:rPr>
          <w:i/>
        </w:rPr>
        <w:t>, test, and/or</w:t>
      </w:r>
      <w:r w:rsidR="006A76EE">
        <w:rPr>
          <w:i/>
        </w:rPr>
        <w:t xml:space="preserve"> adding rows or columns as needed</w:t>
      </w:r>
      <w:r w:rsidRPr="00FE4500">
        <w:rPr>
          <w:i/>
        </w:rPr>
        <w:t xml:space="preserve">. However, all requirements specified in the </w:t>
      </w:r>
      <w:r w:rsidRPr="003072DA">
        <w:t>District Test Security Procedure Requirements</w:t>
      </w:r>
      <w:r w:rsidRPr="00FE4500">
        <w:rPr>
          <w:i/>
        </w:rPr>
        <w:t xml:space="preserve"> in the current year’s version of the </w:t>
      </w:r>
      <w:r w:rsidRPr="003072DA">
        <w:t>Procedures Manual</w:t>
      </w:r>
      <w:r w:rsidRPr="00FE4500">
        <w:rPr>
          <w:b/>
          <w:bCs/>
          <w:i/>
        </w:rPr>
        <w:t xml:space="preserve"> </w:t>
      </w:r>
      <w:r w:rsidRPr="00FE4500">
        <w:rPr>
          <w:bCs/>
          <w:i/>
        </w:rPr>
        <w:t>must be included.</w:t>
      </w:r>
      <w:r w:rsidRPr="00FE4500">
        <w:rPr>
          <w:b/>
          <w:bCs/>
          <w:i/>
        </w:rPr>
        <w:t xml:space="preserve"> </w:t>
      </w:r>
      <w:r w:rsidRPr="00FE4500">
        <w:rPr>
          <w:i/>
        </w:rPr>
        <w:t>If other district policies and procedures are referenced, they should be included with this procedure</w:t>
      </w:r>
      <w:r>
        <w:t>.</w:t>
      </w:r>
      <w:r w:rsidR="00882680">
        <w:t xml:space="preserve"> </w:t>
      </w:r>
      <w:r w:rsidR="00882680" w:rsidRPr="00D77A62">
        <w:rPr>
          <w:i/>
        </w:rPr>
        <w:t>Roles (e.g., DAC, principal) or individual staff member names should be included to specify who is responsible for the given tasks.</w:t>
      </w:r>
    </w:p>
    <w:p w14:paraId="418CE882" w14:textId="77777777" w:rsidR="00373DDF" w:rsidRPr="00373DDF" w:rsidRDefault="00373DDF" w:rsidP="00373DDF">
      <w:pPr>
        <w:keepNext/>
        <w:spacing w:before="120"/>
      </w:pPr>
      <w:r w:rsidRPr="00373DDF">
        <w:rPr>
          <w:i/>
        </w:rPr>
        <w:t xml:space="preserve">The </w:t>
      </w:r>
      <w:r w:rsidRPr="00373DDF">
        <w:t xml:space="preserve">District Test Security Procedure Requirements </w:t>
      </w:r>
      <w:r w:rsidRPr="00EB6125">
        <w:rPr>
          <w:i/>
        </w:rPr>
        <w:t>i</w:t>
      </w:r>
      <w:r w:rsidRPr="00373DDF">
        <w:rPr>
          <w:i/>
        </w:rPr>
        <w:t xml:space="preserve">ncludes references to </w:t>
      </w:r>
      <w:r w:rsidRPr="00373DDF">
        <w:t xml:space="preserve">Procedures Manual </w:t>
      </w:r>
      <w:r w:rsidRPr="00373DDF">
        <w:rPr>
          <w:i/>
        </w:rPr>
        <w:t>chapters for more information on the procedures included here.</w:t>
      </w:r>
    </w:p>
    <w:p w14:paraId="1D512A87" w14:textId="77777777" w:rsidR="004F1590" w:rsidRDefault="004F1590" w:rsidP="005F5A81">
      <w:pPr>
        <w:pStyle w:val="Heading4"/>
        <w:spacing w:before="360"/>
        <w:rPr>
          <w:b w:val="0"/>
        </w:rPr>
      </w:pPr>
      <w:r>
        <w:t>Assessment staff</w:t>
      </w:r>
    </w:p>
    <w:bookmarkEnd w:id="1"/>
    <w:bookmarkEnd w:id="2"/>
    <w:bookmarkEnd w:id="3"/>
    <w:bookmarkEnd w:id="4"/>
    <w:bookmarkEnd w:id="5"/>
    <w:p w14:paraId="4DD94905" w14:textId="716CA66B" w:rsidR="008A5DD5" w:rsidRPr="007B276D" w:rsidRDefault="008A5DD5" w:rsidP="008C151F">
      <w:pPr>
        <w:keepNext/>
        <w:spacing w:before="120"/>
      </w:pPr>
      <w:r w:rsidRPr="007B276D">
        <w:t xml:space="preserve">The following </w:t>
      </w:r>
      <w:r w:rsidR="008C151F">
        <w:t>staff member</w:t>
      </w:r>
      <w:r w:rsidRPr="007B276D">
        <w:t xml:space="preserve"> is the District Assessment Coor</w:t>
      </w:r>
      <w:r w:rsidR="007B276D" w:rsidRPr="007B276D">
        <w:t>dinator for the school district</w:t>
      </w:r>
      <w:r w:rsidR="007B276D">
        <w:t xml:space="preserve"> for the current testing year</w:t>
      </w:r>
      <w:r w:rsidR="007B276D" w:rsidRPr="007B276D">
        <w:t>:</w:t>
      </w:r>
    </w:p>
    <w:tbl>
      <w:tblPr>
        <w:tblStyle w:val="TableGrid"/>
        <w:tblW w:w="0" w:type="auto"/>
        <w:tblInd w:w="360" w:type="dxa"/>
        <w:tblLook w:val="04A0" w:firstRow="1" w:lastRow="0" w:firstColumn="1" w:lastColumn="0" w:noHBand="0" w:noVBand="1"/>
      </w:tblPr>
      <w:tblGrid>
        <w:gridCol w:w="10430"/>
      </w:tblGrid>
      <w:tr w:rsidR="008A5DD5" w14:paraId="765A188B" w14:textId="77777777" w:rsidTr="00CC315A">
        <w:trPr>
          <w:tblHeader/>
        </w:trPr>
        <w:tc>
          <w:tcPr>
            <w:tcW w:w="10430" w:type="dxa"/>
          </w:tcPr>
          <w:p w14:paraId="23D325B3" w14:textId="1B1EC557" w:rsidR="008A5DD5" w:rsidRDefault="006E3FBA" w:rsidP="007B276D">
            <w:r>
              <w:t>Christine Mattson-School Counselor</w:t>
            </w:r>
          </w:p>
        </w:tc>
      </w:tr>
    </w:tbl>
    <w:p w14:paraId="01FB7A10" w14:textId="05CCB17D" w:rsidR="00D77A62" w:rsidRDefault="00D77A62" w:rsidP="00D77A62">
      <w:pPr>
        <w:pStyle w:val="Tablesubnotes"/>
      </w:pPr>
      <w:r>
        <w:t>(List all contacts assigned as District Assessment Coordinators, if applicable.)</w:t>
      </w:r>
    </w:p>
    <w:p w14:paraId="796C8880" w14:textId="0D539BB2" w:rsidR="008A5DD5" w:rsidRPr="007B276D" w:rsidRDefault="008C151F" w:rsidP="008C151F">
      <w:pPr>
        <w:keepNext/>
      </w:pPr>
      <w:r>
        <w:t>The following staff members</w:t>
      </w:r>
      <w:r w:rsidRPr="007B276D">
        <w:t xml:space="preserve"> </w:t>
      </w:r>
      <w:r w:rsidR="008A5DD5" w:rsidRPr="007B276D">
        <w:t>are the School Assessm</w:t>
      </w:r>
      <w:r w:rsidR="007B276D">
        <w:t>ent Coordinators for each school for the current testing year:</w:t>
      </w:r>
    </w:p>
    <w:tbl>
      <w:tblPr>
        <w:tblStyle w:val="TableGrid"/>
        <w:tblW w:w="0" w:type="auto"/>
        <w:tblInd w:w="360" w:type="dxa"/>
        <w:tblLook w:val="04A0" w:firstRow="1" w:lastRow="0" w:firstColumn="1" w:lastColumn="0" w:noHBand="0" w:noVBand="1"/>
      </w:tblPr>
      <w:tblGrid>
        <w:gridCol w:w="5219"/>
        <w:gridCol w:w="5211"/>
      </w:tblGrid>
      <w:tr w:rsidR="007B276D" w14:paraId="14589181" w14:textId="77777777" w:rsidTr="00CC315A">
        <w:trPr>
          <w:tblHeader/>
        </w:trPr>
        <w:tc>
          <w:tcPr>
            <w:tcW w:w="5219" w:type="dxa"/>
          </w:tcPr>
          <w:p w14:paraId="53BD8804" w14:textId="77777777" w:rsidR="007B276D" w:rsidRPr="007B276D" w:rsidRDefault="009D61CC" w:rsidP="00456FEF">
            <w:pPr>
              <w:keepNext/>
              <w:spacing w:before="60" w:after="60"/>
              <w:rPr>
                <w:b/>
                <w:bCs/>
              </w:rPr>
            </w:pPr>
            <w:r w:rsidRPr="007B276D">
              <w:rPr>
                <w:b/>
                <w:bCs/>
              </w:rPr>
              <w:t>School Assessment Coordinator</w:t>
            </w:r>
          </w:p>
        </w:tc>
        <w:tc>
          <w:tcPr>
            <w:tcW w:w="5211" w:type="dxa"/>
          </w:tcPr>
          <w:p w14:paraId="2917E27D" w14:textId="5C529A8F" w:rsidR="007B276D" w:rsidRPr="007B276D" w:rsidRDefault="009D61CC" w:rsidP="00456FEF">
            <w:pPr>
              <w:keepNext/>
              <w:spacing w:before="60" w:after="60"/>
              <w:rPr>
                <w:b/>
                <w:bCs/>
              </w:rPr>
            </w:pPr>
            <w:r>
              <w:rPr>
                <w:b/>
                <w:bCs/>
              </w:rPr>
              <w:t>School</w:t>
            </w:r>
            <w:r w:rsidR="00CC5382">
              <w:rPr>
                <w:b/>
                <w:bCs/>
              </w:rPr>
              <w:t>(s)</w:t>
            </w:r>
          </w:p>
        </w:tc>
      </w:tr>
      <w:tr w:rsidR="007B276D" w14:paraId="593A475A" w14:textId="77777777" w:rsidTr="003E2557">
        <w:tc>
          <w:tcPr>
            <w:tcW w:w="5219" w:type="dxa"/>
          </w:tcPr>
          <w:p w14:paraId="10B7CC83" w14:textId="4834EC66" w:rsidR="007B276D" w:rsidRDefault="006E3FBA" w:rsidP="00456FEF">
            <w:pPr>
              <w:keepNext/>
            </w:pPr>
            <w:r>
              <w:t>Christine Mattson</w:t>
            </w:r>
          </w:p>
          <w:p w14:paraId="24D2CF44" w14:textId="315DE9AF" w:rsidR="006E3FBA" w:rsidRDefault="006E3FBA" w:rsidP="00456FEF">
            <w:pPr>
              <w:keepNext/>
            </w:pPr>
            <w:r>
              <w:t>Christine Mattson</w:t>
            </w:r>
          </w:p>
        </w:tc>
        <w:tc>
          <w:tcPr>
            <w:tcW w:w="5211" w:type="dxa"/>
          </w:tcPr>
          <w:p w14:paraId="745621CB" w14:textId="77777777" w:rsidR="007B276D" w:rsidRDefault="006E3FBA" w:rsidP="00456FEF">
            <w:pPr>
              <w:keepNext/>
            </w:pPr>
            <w:r>
              <w:t>Lester Prairie Elementary School</w:t>
            </w:r>
          </w:p>
          <w:p w14:paraId="46662F88" w14:textId="75F34555" w:rsidR="006E3FBA" w:rsidRDefault="006E3FBA" w:rsidP="00456FEF">
            <w:pPr>
              <w:keepNext/>
            </w:pPr>
            <w:r>
              <w:t>Lester Prairie High School</w:t>
            </w:r>
          </w:p>
        </w:tc>
      </w:tr>
    </w:tbl>
    <w:p w14:paraId="0E30B3BE" w14:textId="275B55B2" w:rsidR="00EB6125" w:rsidRDefault="00EB6125" w:rsidP="00EB6125">
      <w:pPr>
        <w:pStyle w:val="Tablesubnotes"/>
      </w:pPr>
      <w:r>
        <w:t>(If no School Assessment Coordinators are assigned, indicate that or note other contacts in each school that may assist with testing.)</w:t>
      </w:r>
    </w:p>
    <w:p w14:paraId="52CA8339" w14:textId="4E5BBA74" w:rsidR="0017295D" w:rsidRDefault="0017295D" w:rsidP="0017295D">
      <w:pPr>
        <w:pStyle w:val="Heading4"/>
        <w:spacing w:before="360"/>
        <w:rPr>
          <w:b w:val="0"/>
        </w:rPr>
      </w:pPr>
      <w:r>
        <w:t>District monitoring of test administration</w:t>
      </w:r>
    </w:p>
    <w:p w14:paraId="52DD959D" w14:textId="1826C908" w:rsidR="00966B75" w:rsidRPr="007B276D" w:rsidRDefault="00966B75" w:rsidP="00966B75">
      <w:pPr>
        <w:keepNext/>
        <w:spacing w:before="120"/>
      </w:pPr>
      <w:r>
        <w:t xml:space="preserve">The plan for </w:t>
      </w:r>
      <w:r w:rsidR="0017295D">
        <w:t>monitoring test</w:t>
      </w:r>
      <w:r w:rsidR="00047D67">
        <w:t>ing within</w:t>
      </w:r>
      <w:r w:rsidR="0017295D">
        <w:t xml:space="preserve"> in the district</w:t>
      </w:r>
      <w:r w:rsidR="00047D67">
        <w:t xml:space="preserve"> by the District Assessment Coordinator (or other designated staff)</w:t>
      </w:r>
      <w:r w:rsidR="0017295D">
        <w:t xml:space="preserve"> is as follows: </w:t>
      </w:r>
      <w:r w:rsidRPr="00966B75">
        <w:t xml:space="preserve"> </w:t>
      </w:r>
    </w:p>
    <w:tbl>
      <w:tblPr>
        <w:tblStyle w:val="TableGrid"/>
        <w:tblW w:w="0" w:type="auto"/>
        <w:tblInd w:w="360" w:type="dxa"/>
        <w:tblLook w:val="04A0" w:firstRow="1" w:lastRow="0" w:firstColumn="1" w:lastColumn="0" w:noHBand="0" w:noVBand="1"/>
      </w:tblPr>
      <w:tblGrid>
        <w:gridCol w:w="10430"/>
      </w:tblGrid>
      <w:tr w:rsidR="00966B75" w14:paraId="307AB638" w14:textId="77777777" w:rsidTr="00CC315A">
        <w:trPr>
          <w:tblHeader/>
        </w:trPr>
        <w:tc>
          <w:tcPr>
            <w:tcW w:w="10430" w:type="dxa"/>
          </w:tcPr>
          <w:p w14:paraId="19C18792" w14:textId="35523034" w:rsidR="00966B75" w:rsidRDefault="00C94499" w:rsidP="00552E63">
            <w:r>
              <w:t xml:space="preserve">Meetings will be held at both the elementary and the high school levels to cover test monitoring </w:t>
            </w:r>
            <w:r w:rsidR="007A3D1D">
              <w:t xml:space="preserve">and </w:t>
            </w:r>
            <w:r>
              <w:t>the test security. All staff involved in any part of testing will be required to attend the group training covering all the online trainings in Pearson Access Next. If a staff member does not attend they will be required to set up a meeting with the DAC to complete these trainings. Also, the staff will be required to sign a Non-Disclosure/Test Assurance agreement and turn it into the DAC.</w:t>
            </w:r>
          </w:p>
        </w:tc>
      </w:tr>
    </w:tbl>
    <w:p w14:paraId="42D8F87F" w14:textId="2202FD16" w:rsidR="0017295D" w:rsidRPr="008D5319" w:rsidRDefault="0017295D" w:rsidP="0017295D">
      <w:pPr>
        <w:pStyle w:val="Tablesubnotes"/>
      </w:pPr>
      <w:r>
        <w:t>(Include how visits are determined and how information will be collected and shared following the visit</w:t>
      </w:r>
      <w:r w:rsidRPr="008D5319">
        <w:t>.)</w:t>
      </w:r>
    </w:p>
    <w:p w14:paraId="51426C84" w14:textId="49A36FB5" w:rsidR="008A5DD5" w:rsidRDefault="007B276D" w:rsidP="00564531">
      <w:r>
        <w:lastRenderedPageBreak/>
        <w:t xml:space="preserve">The following </w:t>
      </w:r>
      <w:r w:rsidR="008C151F">
        <w:t>staff member</w:t>
      </w:r>
      <w:r w:rsidR="00611A33">
        <w:t>s</w:t>
      </w:r>
      <w:r>
        <w:t xml:space="preserve"> </w:t>
      </w:r>
      <w:r w:rsidR="008A5DD5">
        <w:t>will monitor test administrations in the district and provide informat</w:t>
      </w:r>
      <w:r w:rsidR="002038DF">
        <w:t>ion following the monitoring</w:t>
      </w:r>
      <w:r w:rsidR="00EB6125">
        <w:t>:</w:t>
      </w:r>
      <w:r w:rsidR="002F457A">
        <w:t xml:space="preserve"> </w:t>
      </w:r>
    </w:p>
    <w:tbl>
      <w:tblPr>
        <w:tblStyle w:val="TableGrid"/>
        <w:tblW w:w="0" w:type="auto"/>
        <w:tblInd w:w="360" w:type="dxa"/>
        <w:tblLook w:val="04A0" w:firstRow="1" w:lastRow="0" w:firstColumn="1" w:lastColumn="0" w:noHBand="0" w:noVBand="1"/>
      </w:tblPr>
      <w:tblGrid>
        <w:gridCol w:w="10430"/>
      </w:tblGrid>
      <w:tr w:rsidR="0017295D" w14:paraId="47C84419" w14:textId="77777777" w:rsidTr="00CC315A">
        <w:trPr>
          <w:tblHeader/>
        </w:trPr>
        <w:tc>
          <w:tcPr>
            <w:tcW w:w="10430" w:type="dxa"/>
          </w:tcPr>
          <w:p w14:paraId="4D65876D" w14:textId="4B09430E" w:rsidR="006E3FBA" w:rsidRDefault="006E3FBA" w:rsidP="00EB6125">
            <w:r>
              <w:t xml:space="preserve">Individual Classroom Teachers will monitor the testing for their class. </w:t>
            </w:r>
          </w:p>
          <w:p w14:paraId="49E15CEF" w14:textId="20AAD780" w:rsidR="006E3FBA" w:rsidRDefault="00C94499" w:rsidP="00EB6125">
            <w:r>
              <w:t>Christine Mattson-</w:t>
            </w:r>
            <w:r w:rsidR="006E3FBA">
              <w:t>School Counselor/DAC</w:t>
            </w:r>
            <w:r>
              <w:t xml:space="preserve"> and </w:t>
            </w:r>
            <w:r w:rsidR="007A3D1D">
              <w:t xml:space="preserve">Marc </w:t>
            </w:r>
            <w:proofErr w:type="spellStart"/>
            <w:r w:rsidR="007A3D1D">
              <w:t>Wawrzyniak</w:t>
            </w:r>
            <w:proofErr w:type="spellEnd"/>
            <w:r>
              <w:t>-</w:t>
            </w:r>
            <w:r w:rsidR="007A3D1D">
              <w:t>Technology Coordinator/Math</w:t>
            </w:r>
            <w:r>
              <w:t xml:space="preserve"> T</w:t>
            </w:r>
            <w:r w:rsidR="006E3FBA">
              <w:t xml:space="preserve">eacher will also assist in monitoring the </w:t>
            </w:r>
            <w:r>
              <w:t xml:space="preserve">overall </w:t>
            </w:r>
            <w:r w:rsidR="006E3FBA">
              <w:t>test administration</w:t>
            </w:r>
            <w:r>
              <w:t>.</w:t>
            </w:r>
          </w:p>
          <w:p w14:paraId="73601310" w14:textId="77777777" w:rsidR="006E3FBA" w:rsidRPr="007B276D" w:rsidRDefault="006E3FBA" w:rsidP="00EB6125"/>
        </w:tc>
      </w:tr>
    </w:tbl>
    <w:p w14:paraId="7898EFB7" w14:textId="78332100" w:rsidR="00B605F7" w:rsidRPr="00B605F7" w:rsidRDefault="008A5DD5" w:rsidP="00B605F7">
      <w:pPr>
        <w:pStyle w:val="Heading4"/>
        <w:rPr>
          <w:b w:val="0"/>
        </w:rPr>
      </w:pPr>
      <w:r>
        <w:t>Testing Calendar</w:t>
      </w:r>
    </w:p>
    <w:p w14:paraId="5A35C006" w14:textId="5C85EA52" w:rsidR="008A5DD5" w:rsidRDefault="002B7949" w:rsidP="008C151F">
      <w:pPr>
        <w:keepNext/>
        <w:spacing w:before="120"/>
      </w:pPr>
      <w:r>
        <w:t xml:space="preserve">The </w:t>
      </w:r>
      <w:r w:rsidR="00124ED7">
        <w:t xml:space="preserve">following </w:t>
      </w:r>
      <w:r w:rsidR="008C151F">
        <w:t>staff member</w:t>
      </w:r>
      <w:r w:rsidR="00611A33">
        <w:t>s</w:t>
      </w:r>
      <w:r w:rsidR="008C151F" w:rsidRPr="007B276D">
        <w:t xml:space="preserve"> </w:t>
      </w:r>
      <w:r w:rsidR="00611A33">
        <w:t xml:space="preserve">are </w:t>
      </w:r>
      <w:r w:rsidR="008A5DD5">
        <w:t>responsible for setting the annual district testing calendar and up</w:t>
      </w:r>
      <w:r w:rsidR="00C60048">
        <w:t>dating all required information</w:t>
      </w:r>
      <w:r w:rsidR="00531415">
        <w:t>:</w:t>
      </w:r>
    </w:p>
    <w:tbl>
      <w:tblPr>
        <w:tblStyle w:val="TableGrid"/>
        <w:tblW w:w="0" w:type="auto"/>
        <w:tblInd w:w="360" w:type="dxa"/>
        <w:tblLook w:val="04A0" w:firstRow="1" w:lastRow="0" w:firstColumn="1" w:lastColumn="0" w:noHBand="0" w:noVBand="1"/>
      </w:tblPr>
      <w:tblGrid>
        <w:gridCol w:w="10430"/>
      </w:tblGrid>
      <w:tr w:rsidR="00C60048" w14:paraId="3F93AE0E" w14:textId="77777777" w:rsidTr="00CC315A">
        <w:trPr>
          <w:tblHeader/>
        </w:trPr>
        <w:tc>
          <w:tcPr>
            <w:tcW w:w="11016" w:type="dxa"/>
          </w:tcPr>
          <w:p w14:paraId="5B14948C" w14:textId="3AD23F9D" w:rsidR="00C60048" w:rsidRDefault="006E3FBA" w:rsidP="00552E63">
            <w:r>
              <w:t>Christine Mattson-School Counselor/DAC</w:t>
            </w:r>
          </w:p>
        </w:tc>
      </w:tr>
    </w:tbl>
    <w:p w14:paraId="1F8917D8" w14:textId="187B263B" w:rsidR="008A5DD5" w:rsidRDefault="00C60048" w:rsidP="008C151F">
      <w:pPr>
        <w:keepNext/>
      </w:pPr>
      <w:r>
        <w:t xml:space="preserve">The following </w:t>
      </w:r>
      <w:r w:rsidR="008C151F">
        <w:t>staff member</w:t>
      </w:r>
      <w:r w:rsidR="00611A33">
        <w:t>s</w:t>
      </w:r>
      <w:r>
        <w:t xml:space="preserve"> </w:t>
      </w:r>
      <w:r w:rsidR="008A5DD5">
        <w:t xml:space="preserve">ensure that the testing calendar is </w:t>
      </w:r>
      <w:r w:rsidR="00A2698A">
        <w:t>posted to the district website:</w:t>
      </w:r>
    </w:p>
    <w:tbl>
      <w:tblPr>
        <w:tblStyle w:val="TableGrid"/>
        <w:tblW w:w="0" w:type="auto"/>
        <w:tblInd w:w="360" w:type="dxa"/>
        <w:tblLook w:val="04A0" w:firstRow="1" w:lastRow="0" w:firstColumn="1" w:lastColumn="0" w:noHBand="0" w:noVBand="1"/>
      </w:tblPr>
      <w:tblGrid>
        <w:gridCol w:w="10430"/>
      </w:tblGrid>
      <w:tr w:rsidR="00C60048" w14:paraId="4ED958E2" w14:textId="77777777" w:rsidTr="00CC315A">
        <w:trPr>
          <w:tblHeader/>
        </w:trPr>
        <w:tc>
          <w:tcPr>
            <w:tcW w:w="11016" w:type="dxa"/>
          </w:tcPr>
          <w:p w14:paraId="69647B41" w14:textId="2EDF3809" w:rsidR="00C60048" w:rsidRDefault="006E3FBA" w:rsidP="00552E63">
            <w:r>
              <w:t>Christine Mattson-School Counselor/DAC</w:t>
            </w:r>
          </w:p>
        </w:tc>
      </w:tr>
    </w:tbl>
    <w:p w14:paraId="0333C201" w14:textId="239F4469" w:rsidR="008A5DD5" w:rsidRDefault="00C60048" w:rsidP="008C151F">
      <w:pPr>
        <w:keepNext/>
      </w:pPr>
      <w:r>
        <w:t xml:space="preserve">The following </w:t>
      </w:r>
      <w:r w:rsidR="008C151F">
        <w:t>staff member</w:t>
      </w:r>
      <w:r w:rsidR="00291FD0">
        <w:t>s are</w:t>
      </w:r>
      <w:r w:rsidR="008A5DD5">
        <w:t xml:space="preserve"> responsible for verifying and updating test admin</w:t>
      </w:r>
      <w:r>
        <w:t>istration dates on the website:</w:t>
      </w:r>
    </w:p>
    <w:tbl>
      <w:tblPr>
        <w:tblStyle w:val="TableGrid"/>
        <w:tblW w:w="0" w:type="auto"/>
        <w:tblInd w:w="360" w:type="dxa"/>
        <w:tblLook w:val="04A0" w:firstRow="1" w:lastRow="0" w:firstColumn="1" w:lastColumn="0" w:noHBand="0" w:noVBand="1"/>
      </w:tblPr>
      <w:tblGrid>
        <w:gridCol w:w="10430"/>
      </w:tblGrid>
      <w:tr w:rsidR="00C60048" w14:paraId="4C674DC0" w14:textId="77777777" w:rsidTr="00CC315A">
        <w:trPr>
          <w:tblHeader/>
        </w:trPr>
        <w:tc>
          <w:tcPr>
            <w:tcW w:w="11016" w:type="dxa"/>
          </w:tcPr>
          <w:p w14:paraId="73A6430D" w14:textId="770A4ABB" w:rsidR="00C60048" w:rsidRDefault="006E3FBA" w:rsidP="007A3D1D">
            <w:r>
              <w:t xml:space="preserve">Christine Mattson main point of contact with assistance from </w:t>
            </w:r>
            <w:r w:rsidR="007A3D1D">
              <w:t xml:space="preserve">Marc </w:t>
            </w:r>
            <w:proofErr w:type="spellStart"/>
            <w:r w:rsidR="007A3D1D">
              <w:t>Wawrzyniak</w:t>
            </w:r>
            <w:proofErr w:type="spellEnd"/>
          </w:p>
        </w:tc>
      </w:tr>
    </w:tbl>
    <w:p w14:paraId="321E8B41" w14:textId="015203AA" w:rsidR="008A5DD5" w:rsidRPr="00E03400" w:rsidRDefault="008A5DD5" w:rsidP="007F6795">
      <w:pPr>
        <w:pStyle w:val="Heading4"/>
        <w:rPr>
          <w:b w:val="0"/>
        </w:rPr>
      </w:pPr>
      <w:r>
        <w:t xml:space="preserve">Training and </w:t>
      </w:r>
      <w:r w:rsidR="00611A33">
        <w:t>communication</w:t>
      </w:r>
    </w:p>
    <w:p w14:paraId="72B0867A" w14:textId="77777777" w:rsidR="001E0742" w:rsidRDefault="001E0742" w:rsidP="001E0742">
      <w:pPr>
        <w:keepNext/>
      </w:pPr>
      <w:r>
        <w:t>The following staff members will ensure annual completion of required trainings by staff</w:t>
      </w:r>
      <w:r w:rsidRPr="00B856D4">
        <w:t xml:space="preserve"> via the following method(s)</w:t>
      </w:r>
      <w:r w:rsidRPr="00882680">
        <w:t>:</w:t>
      </w:r>
      <w:r>
        <w:t xml:space="preserve"> </w:t>
      </w:r>
    </w:p>
    <w:tbl>
      <w:tblPr>
        <w:tblStyle w:val="TableGrid"/>
        <w:tblW w:w="0" w:type="auto"/>
        <w:tblInd w:w="360" w:type="dxa"/>
        <w:tblLook w:val="04A0" w:firstRow="1" w:lastRow="0" w:firstColumn="1" w:lastColumn="0" w:noHBand="0" w:noVBand="1"/>
      </w:tblPr>
      <w:tblGrid>
        <w:gridCol w:w="5204"/>
        <w:gridCol w:w="5226"/>
      </w:tblGrid>
      <w:tr w:rsidR="001E0742" w:rsidRPr="009D61CC" w14:paraId="2E33E3DA" w14:textId="77777777" w:rsidTr="00CC315A">
        <w:trPr>
          <w:trHeight w:val="279"/>
          <w:tblHeader/>
        </w:trPr>
        <w:tc>
          <w:tcPr>
            <w:tcW w:w="5204" w:type="dxa"/>
          </w:tcPr>
          <w:p w14:paraId="7923DB52" w14:textId="77777777" w:rsidR="001E0742" w:rsidRPr="009D61CC" w:rsidRDefault="001E0742" w:rsidP="00C94499">
            <w:pPr>
              <w:spacing w:before="60" w:after="60"/>
              <w:rPr>
                <w:b/>
                <w:bCs/>
              </w:rPr>
            </w:pPr>
            <w:r>
              <w:rPr>
                <w:b/>
                <w:bCs/>
              </w:rPr>
              <w:t>Staff Member</w:t>
            </w:r>
          </w:p>
        </w:tc>
        <w:tc>
          <w:tcPr>
            <w:tcW w:w="5226" w:type="dxa"/>
          </w:tcPr>
          <w:p w14:paraId="6FA1D34B" w14:textId="77C45873" w:rsidR="001E0742" w:rsidRPr="009D61CC" w:rsidRDefault="001E0742" w:rsidP="00D41E05">
            <w:pPr>
              <w:spacing w:before="60" w:after="60"/>
              <w:rPr>
                <w:b/>
                <w:bCs/>
              </w:rPr>
            </w:pPr>
            <w:r w:rsidRPr="009D61CC">
              <w:rPr>
                <w:b/>
                <w:bCs/>
              </w:rPr>
              <w:t>Method</w:t>
            </w:r>
            <w:r>
              <w:rPr>
                <w:b/>
                <w:bCs/>
              </w:rPr>
              <w:t xml:space="preserve">(s) for </w:t>
            </w:r>
            <w:r w:rsidR="00D41E05">
              <w:rPr>
                <w:b/>
                <w:bCs/>
              </w:rPr>
              <w:t>Verifying</w:t>
            </w:r>
            <w:r>
              <w:rPr>
                <w:b/>
                <w:bCs/>
              </w:rPr>
              <w:t xml:space="preserve"> Training</w:t>
            </w:r>
            <w:r w:rsidR="00D41E05">
              <w:rPr>
                <w:b/>
                <w:bCs/>
              </w:rPr>
              <w:t xml:space="preserve"> Completed</w:t>
            </w:r>
          </w:p>
        </w:tc>
      </w:tr>
      <w:tr w:rsidR="001E0742" w14:paraId="4A57721D" w14:textId="77777777" w:rsidTr="00C94499">
        <w:trPr>
          <w:trHeight w:val="278"/>
        </w:trPr>
        <w:tc>
          <w:tcPr>
            <w:tcW w:w="5204" w:type="dxa"/>
          </w:tcPr>
          <w:p w14:paraId="17B8E290" w14:textId="2A3D9946" w:rsidR="001E0742" w:rsidRDefault="006E3FBA" w:rsidP="00C94499">
            <w:r>
              <w:t>Christine Mattson</w:t>
            </w:r>
          </w:p>
        </w:tc>
        <w:tc>
          <w:tcPr>
            <w:tcW w:w="5226" w:type="dxa"/>
          </w:tcPr>
          <w:p w14:paraId="2AD862EA" w14:textId="3B49BADF" w:rsidR="001E0742" w:rsidRDefault="006E3FBA" w:rsidP="00D74F70">
            <w:r>
              <w:t>Training is completed together in a group setting or individually with the DAC.</w:t>
            </w:r>
            <w:r w:rsidR="00D74F70">
              <w:t xml:space="preserve"> Non Disclosure Agreements will be completed by paper during the meetings.</w:t>
            </w:r>
          </w:p>
        </w:tc>
      </w:tr>
    </w:tbl>
    <w:p w14:paraId="17C1AAD7" w14:textId="2325B79B" w:rsidR="001E0742" w:rsidRDefault="001E0742" w:rsidP="001E0742">
      <w:pPr>
        <w:pStyle w:val="Tablesubnotes"/>
      </w:pPr>
      <w:r>
        <w:t>(This may include using reports in service provider systems or tracking trainings provided in the district</w:t>
      </w:r>
      <w:r w:rsidR="00EC4E4C">
        <w:t xml:space="preserve"> or schools</w:t>
      </w:r>
      <w:r>
        <w:t>. Separate information by test and/or role as needed.</w:t>
      </w:r>
      <w:r w:rsidRPr="008D5319">
        <w:t>)</w:t>
      </w:r>
    </w:p>
    <w:p w14:paraId="23A75A20" w14:textId="1A0CCF47" w:rsidR="00694E19" w:rsidRDefault="0035172A" w:rsidP="008C151F">
      <w:pPr>
        <w:keepNext/>
      </w:pPr>
      <w:r>
        <w:lastRenderedPageBreak/>
        <w:t xml:space="preserve">The following </w:t>
      </w:r>
      <w:r w:rsidR="008C151F">
        <w:t>staff member</w:t>
      </w:r>
      <w:r w:rsidR="00D77A62">
        <w:t xml:space="preserve"> roles</w:t>
      </w:r>
      <w:r w:rsidR="008A5DD5">
        <w:t xml:space="preserve"> are required to complete the following additional trainings</w:t>
      </w:r>
      <w:r w:rsidR="009D61CC">
        <w:t xml:space="preserve">, </w:t>
      </w:r>
      <w:r w:rsidR="00124ED7">
        <w:t>as required by the district:</w:t>
      </w:r>
    </w:p>
    <w:tbl>
      <w:tblPr>
        <w:tblStyle w:val="TableGrid"/>
        <w:tblW w:w="0" w:type="auto"/>
        <w:tblInd w:w="360" w:type="dxa"/>
        <w:tblLook w:val="04A0" w:firstRow="1" w:lastRow="0" w:firstColumn="1" w:lastColumn="0" w:noHBand="0" w:noVBand="1"/>
      </w:tblPr>
      <w:tblGrid>
        <w:gridCol w:w="5213"/>
        <w:gridCol w:w="5217"/>
      </w:tblGrid>
      <w:tr w:rsidR="009D61CC" w:rsidRPr="007B276D" w14:paraId="797565C5" w14:textId="77777777" w:rsidTr="00CC315A">
        <w:trPr>
          <w:tblHeader/>
        </w:trPr>
        <w:tc>
          <w:tcPr>
            <w:tcW w:w="5213" w:type="dxa"/>
          </w:tcPr>
          <w:p w14:paraId="663953B7" w14:textId="7878A610" w:rsidR="009D61CC" w:rsidRPr="007B276D" w:rsidRDefault="00D77A62" w:rsidP="00456FEF">
            <w:pPr>
              <w:keepNext/>
              <w:spacing w:before="60" w:after="60"/>
              <w:rPr>
                <w:b/>
                <w:bCs/>
              </w:rPr>
            </w:pPr>
            <w:r>
              <w:rPr>
                <w:b/>
                <w:bCs/>
              </w:rPr>
              <w:t>Role</w:t>
            </w:r>
          </w:p>
        </w:tc>
        <w:tc>
          <w:tcPr>
            <w:tcW w:w="5217" w:type="dxa"/>
          </w:tcPr>
          <w:p w14:paraId="404D885E" w14:textId="77777777" w:rsidR="009D61CC" w:rsidRPr="007B276D" w:rsidRDefault="009D61CC" w:rsidP="00456FEF">
            <w:pPr>
              <w:keepNext/>
              <w:spacing w:before="60" w:after="60"/>
              <w:rPr>
                <w:b/>
                <w:bCs/>
              </w:rPr>
            </w:pPr>
            <w:r>
              <w:rPr>
                <w:b/>
                <w:bCs/>
              </w:rPr>
              <w:t>Additional Trainings</w:t>
            </w:r>
          </w:p>
        </w:tc>
      </w:tr>
      <w:tr w:rsidR="009D61CC" w14:paraId="229C0098" w14:textId="77777777" w:rsidTr="00F67350">
        <w:tc>
          <w:tcPr>
            <w:tcW w:w="5213" w:type="dxa"/>
          </w:tcPr>
          <w:p w14:paraId="62B2C99B" w14:textId="30A8A11E" w:rsidR="00D74F70" w:rsidRDefault="00D74F70" w:rsidP="00456FEF">
            <w:pPr>
              <w:keepNext/>
            </w:pPr>
            <w:r>
              <w:t>Test Monitors</w:t>
            </w:r>
          </w:p>
          <w:p w14:paraId="7DA4A707" w14:textId="77777777" w:rsidR="00D74F70" w:rsidRDefault="00D74F70" w:rsidP="00456FEF">
            <w:pPr>
              <w:keepNext/>
            </w:pPr>
            <w:r>
              <w:t>District Assessment Coordinator</w:t>
            </w:r>
          </w:p>
          <w:p w14:paraId="27CE3ECA" w14:textId="7CB317CA" w:rsidR="006E3FBA" w:rsidRDefault="00D74F70" w:rsidP="00456FEF">
            <w:pPr>
              <w:keepNext/>
            </w:pPr>
            <w:r>
              <w:t>MTAS Test Administrators</w:t>
            </w:r>
          </w:p>
        </w:tc>
        <w:tc>
          <w:tcPr>
            <w:tcW w:w="5217" w:type="dxa"/>
          </w:tcPr>
          <w:p w14:paraId="2CEE6966" w14:textId="77777777" w:rsidR="009D61CC" w:rsidRDefault="00395567" w:rsidP="00456FEF">
            <w:pPr>
              <w:keepNext/>
            </w:pPr>
            <w:r>
              <w:t>Test Monitor for online Administration</w:t>
            </w:r>
          </w:p>
          <w:p w14:paraId="41BEBE29" w14:textId="77777777" w:rsidR="00395567" w:rsidRDefault="00395567" w:rsidP="00456FEF">
            <w:pPr>
              <w:keepNext/>
            </w:pPr>
            <w:r>
              <w:t>DAC Training Modules</w:t>
            </w:r>
          </w:p>
          <w:p w14:paraId="2E4B878D" w14:textId="4D91F273" w:rsidR="00395567" w:rsidRDefault="00395567" w:rsidP="00456FEF">
            <w:pPr>
              <w:keepNext/>
            </w:pPr>
            <w:r>
              <w:t>MTAS Training Modules</w:t>
            </w:r>
          </w:p>
        </w:tc>
      </w:tr>
    </w:tbl>
    <w:p w14:paraId="71EC856F" w14:textId="17E27996" w:rsidR="002038DF" w:rsidRDefault="002038DF" w:rsidP="002038DF">
      <w:pPr>
        <w:pStyle w:val="Tablesubnotes"/>
      </w:pPr>
      <w:r>
        <w:t>(</w:t>
      </w:r>
      <w:r w:rsidR="00D77A62">
        <w:t>Document trainings required by role, like Test Monitor or staff assisting with test materials.</w:t>
      </w:r>
      <w:r>
        <w:t>)</w:t>
      </w:r>
    </w:p>
    <w:p w14:paraId="0B2B053E" w14:textId="77777777" w:rsidR="00EC4E4C" w:rsidRDefault="00EC4E4C" w:rsidP="00EC4E4C">
      <w:pPr>
        <w:keepNext/>
      </w:pPr>
      <w:r>
        <w:t>District policies and procedures will be provided in the following method(s) listed. The following staff members are responsible for providing this information or training to staff prior to testing:</w:t>
      </w:r>
    </w:p>
    <w:tbl>
      <w:tblPr>
        <w:tblStyle w:val="TableGrid"/>
        <w:tblW w:w="0" w:type="auto"/>
        <w:tblInd w:w="360" w:type="dxa"/>
        <w:tblLook w:val="04A0" w:firstRow="1" w:lastRow="0" w:firstColumn="1" w:lastColumn="0" w:noHBand="0" w:noVBand="1"/>
      </w:tblPr>
      <w:tblGrid>
        <w:gridCol w:w="5220"/>
        <w:gridCol w:w="5210"/>
      </w:tblGrid>
      <w:tr w:rsidR="00EC4E4C" w14:paraId="43460F31" w14:textId="77777777" w:rsidTr="00CC315A">
        <w:trPr>
          <w:trHeight w:val="279"/>
          <w:tblHeader/>
        </w:trPr>
        <w:tc>
          <w:tcPr>
            <w:tcW w:w="5328" w:type="dxa"/>
          </w:tcPr>
          <w:p w14:paraId="0C74D7B2" w14:textId="77777777" w:rsidR="00EC4E4C" w:rsidRPr="009D61CC" w:rsidRDefault="00EC4E4C" w:rsidP="00C94499">
            <w:pPr>
              <w:keepLines/>
              <w:spacing w:before="60" w:after="60"/>
              <w:rPr>
                <w:b/>
                <w:bCs/>
              </w:rPr>
            </w:pPr>
            <w:r>
              <w:rPr>
                <w:b/>
                <w:bCs/>
              </w:rPr>
              <w:t xml:space="preserve">Method(s) for Providing District Policies and Procedures </w:t>
            </w:r>
          </w:p>
        </w:tc>
        <w:tc>
          <w:tcPr>
            <w:tcW w:w="5328" w:type="dxa"/>
          </w:tcPr>
          <w:p w14:paraId="798375AB" w14:textId="77777777" w:rsidR="00EC4E4C" w:rsidRPr="009D61CC" w:rsidRDefault="00EC4E4C" w:rsidP="00C94499">
            <w:pPr>
              <w:keepLines/>
              <w:spacing w:before="60" w:after="60"/>
              <w:rPr>
                <w:b/>
                <w:bCs/>
              </w:rPr>
            </w:pPr>
            <w:r>
              <w:rPr>
                <w:b/>
                <w:bCs/>
              </w:rPr>
              <w:t>Staff Member</w:t>
            </w:r>
            <w:r w:rsidDel="00EB6125">
              <w:rPr>
                <w:b/>
                <w:bCs/>
              </w:rPr>
              <w:t xml:space="preserve"> </w:t>
            </w:r>
          </w:p>
        </w:tc>
      </w:tr>
      <w:tr w:rsidR="00EC4E4C" w14:paraId="1C20530C" w14:textId="77777777" w:rsidTr="00C94499">
        <w:trPr>
          <w:trHeight w:val="278"/>
        </w:trPr>
        <w:tc>
          <w:tcPr>
            <w:tcW w:w="5328" w:type="dxa"/>
          </w:tcPr>
          <w:p w14:paraId="71C19E31" w14:textId="3C137AD5" w:rsidR="00EC4E4C" w:rsidRDefault="00395567" w:rsidP="00C94499">
            <w:pPr>
              <w:keepLines/>
            </w:pPr>
            <w:r>
              <w:t>Pearson Access Next Online Test Monitor Training and instructions during schedule mandatory staff testing meetings.</w:t>
            </w:r>
          </w:p>
        </w:tc>
        <w:tc>
          <w:tcPr>
            <w:tcW w:w="5328" w:type="dxa"/>
          </w:tcPr>
          <w:p w14:paraId="2420232A" w14:textId="77777777" w:rsidR="00EC4E4C" w:rsidRDefault="00395567" w:rsidP="00C94499">
            <w:pPr>
              <w:keepLines/>
            </w:pPr>
            <w:r>
              <w:t>Christine Mattson</w:t>
            </w:r>
          </w:p>
          <w:p w14:paraId="2BDEC460" w14:textId="77777777" w:rsidR="00395567" w:rsidRDefault="00395567" w:rsidP="00C94499">
            <w:pPr>
              <w:keepLines/>
            </w:pPr>
          </w:p>
        </w:tc>
      </w:tr>
    </w:tbl>
    <w:p w14:paraId="0A17F24C" w14:textId="7FF1C1DE" w:rsidR="00694E19" w:rsidRDefault="00694E19" w:rsidP="008C151F">
      <w:pPr>
        <w:keepNext/>
      </w:pPr>
      <w:r>
        <w:t xml:space="preserve">The following </w:t>
      </w:r>
      <w:r w:rsidR="008C151F">
        <w:t>staff member</w:t>
      </w:r>
      <w:r w:rsidR="006A76EE">
        <w:t>s</w:t>
      </w:r>
      <w:r>
        <w:t xml:space="preserve"> </w:t>
      </w:r>
      <w:r w:rsidR="008A5DD5">
        <w:t xml:space="preserve">will provide information on </w:t>
      </w:r>
      <w:r w:rsidR="00D77A62">
        <w:t xml:space="preserve">the MDE test security </w:t>
      </w:r>
      <w:proofErr w:type="spellStart"/>
      <w:r w:rsidR="00D77A62">
        <w:t>tipline</w:t>
      </w:r>
      <w:proofErr w:type="spellEnd"/>
      <w:r w:rsidR="00D77A62">
        <w:t xml:space="preserve"> and MDE contact information for </w:t>
      </w:r>
      <w:r w:rsidR="008A5DD5">
        <w:t xml:space="preserve">reporting test security concerns </w:t>
      </w:r>
      <w:r>
        <w:t>to all staff via the method(s) indicated</w:t>
      </w:r>
      <w:r w:rsidR="00B87771">
        <w:t>:</w:t>
      </w:r>
    </w:p>
    <w:tbl>
      <w:tblPr>
        <w:tblStyle w:val="TableGrid"/>
        <w:tblW w:w="0" w:type="auto"/>
        <w:tblInd w:w="360" w:type="dxa"/>
        <w:tblLook w:val="04A0" w:firstRow="1" w:lastRow="0" w:firstColumn="1" w:lastColumn="0" w:noHBand="0" w:noVBand="1"/>
      </w:tblPr>
      <w:tblGrid>
        <w:gridCol w:w="5210"/>
        <w:gridCol w:w="5220"/>
      </w:tblGrid>
      <w:tr w:rsidR="009D61CC" w14:paraId="53D6EF97" w14:textId="77777777" w:rsidTr="00CC315A">
        <w:trPr>
          <w:trHeight w:val="279"/>
          <w:tblHeader/>
        </w:trPr>
        <w:tc>
          <w:tcPr>
            <w:tcW w:w="5328" w:type="dxa"/>
          </w:tcPr>
          <w:p w14:paraId="53B70A60" w14:textId="5267E4C1" w:rsidR="009D61CC" w:rsidRPr="009D61CC" w:rsidRDefault="002038DF" w:rsidP="005F5A81">
            <w:pPr>
              <w:spacing w:before="60" w:after="60"/>
              <w:rPr>
                <w:b/>
                <w:bCs/>
              </w:rPr>
            </w:pPr>
            <w:r>
              <w:rPr>
                <w:b/>
                <w:bCs/>
              </w:rPr>
              <w:t>Staff Member</w:t>
            </w:r>
          </w:p>
        </w:tc>
        <w:tc>
          <w:tcPr>
            <w:tcW w:w="5328" w:type="dxa"/>
          </w:tcPr>
          <w:p w14:paraId="3015EAA1" w14:textId="2E1CAD72" w:rsidR="009D61CC" w:rsidRPr="009D61CC" w:rsidRDefault="009D61CC" w:rsidP="005F5A81">
            <w:pPr>
              <w:spacing w:before="60" w:after="60"/>
              <w:rPr>
                <w:b/>
                <w:bCs/>
              </w:rPr>
            </w:pPr>
            <w:r w:rsidRPr="009D61CC">
              <w:rPr>
                <w:b/>
                <w:bCs/>
              </w:rPr>
              <w:t>Method</w:t>
            </w:r>
            <w:r w:rsidR="00B87771">
              <w:rPr>
                <w:b/>
                <w:bCs/>
              </w:rPr>
              <w:t>(s)</w:t>
            </w:r>
            <w:r w:rsidR="00882680">
              <w:rPr>
                <w:b/>
                <w:bCs/>
              </w:rPr>
              <w:t xml:space="preserve"> for Providing Information</w:t>
            </w:r>
          </w:p>
        </w:tc>
      </w:tr>
      <w:tr w:rsidR="009D61CC" w14:paraId="271086D9" w14:textId="77777777" w:rsidTr="00552E63">
        <w:trPr>
          <w:trHeight w:val="278"/>
        </w:trPr>
        <w:tc>
          <w:tcPr>
            <w:tcW w:w="5328" w:type="dxa"/>
          </w:tcPr>
          <w:p w14:paraId="77B24A2B" w14:textId="499B0BC5" w:rsidR="009D61CC" w:rsidRDefault="00395567" w:rsidP="005F5A81">
            <w:r>
              <w:t>Christine Mattson</w:t>
            </w:r>
          </w:p>
        </w:tc>
        <w:tc>
          <w:tcPr>
            <w:tcW w:w="5328" w:type="dxa"/>
          </w:tcPr>
          <w:p w14:paraId="0DD45D6B" w14:textId="5C1F6932" w:rsidR="009D61CC" w:rsidRDefault="00395567" w:rsidP="005F5A81">
            <w:r>
              <w:t>Email or phone</w:t>
            </w:r>
          </w:p>
        </w:tc>
      </w:tr>
    </w:tbl>
    <w:p w14:paraId="7A24AD5A" w14:textId="003D8EE4" w:rsidR="008D5319" w:rsidRPr="008D5319" w:rsidRDefault="008D5319" w:rsidP="008D5319">
      <w:pPr>
        <w:pStyle w:val="Heading4"/>
        <w:rPr>
          <w:b w:val="0"/>
          <w:bCs/>
        </w:rPr>
      </w:pPr>
      <w:r w:rsidRPr="008D5319">
        <w:rPr>
          <w:bCs/>
        </w:rPr>
        <w:t>District Policies and Procedures for Testing – Preparation</w:t>
      </w:r>
    </w:p>
    <w:p w14:paraId="6C1B42B7" w14:textId="77777777" w:rsidR="008D5319" w:rsidRPr="008D5319" w:rsidRDefault="008D5319" w:rsidP="005F5A81">
      <w:pPr>
        <w:pStyle w:val="Heading5"/>
        <w:keepNext/>
        <w:numPr>
          <w:ilvl w:val="0"/>
          <w:numId w:val="0"/>
        </w:numPr>
        <w:autoSpaceDE/>
        <w:autoSpaceDN/>
        <w:adjustRightInd/>
        <w:rPr>
          <w:i/>
        </w:rPr>
      </w:pPr>
      <w:r>
        <w:t>The following student resources will be used to prepare students for testing:</w:t>
      </w:r>
    </w:p>
    <w:tbl>
      <w:tblPr>
        <w:tblStyle w:val="TableGrid"/>
        <w:tblW w:w="0" w:type="auto"/>
        <w:tblInd w:w="360" w:type="dxa"/>
        <w:tblLook w:val="04A0" w:firstRow="1" w:lastRow="0" w:firstColumn="1" w:lastColumn="0" w:noHBand="0" w:noVBand="1"/>
      </w:tblPr>
      <w:tblGrid>
        <w:gridCol w:w="5219"/>
        <w:gridCol w:w="5211"/>
      </w:tblGrid>
      <w:tr w:rsidR="008D5319" w:rsidRPr="009D61CC" w14:paraId="045CAF06" w14:textId="77777777" w:rsidTr="00CC315A">
        <w:trPr>
          <w:trHeight w:val="279"/>
          <w:tblHeader/>
        </w:trPr>
        <w:tc>
          <w:tcPr>
            <w:tcW w:w="5328" w:type="dxa"/>
          </w:tcPr>
          <w:p w14:paraId="6CDB4B68" w14:textId="77777777" w:rsidR="008D5319" w:rsidRPr="009D61CC" w:rsidRDefault="008D5319" w:rsidP="00456FEF">
            <w:pPr>
              <w:keepNext/>
              <w:spacing w:before="60" w:after="60"/>
              <w:rPr>
                <w:b/>
                <w:bCs/>
              </w:rPr>
            </w:pPr>
            <w:r>
              <w:rPr>
                <w:b/>
                <w:bCs/>
              </w:rPr>
              <w:t>Student Resources</w:t>
            </w:r>
          </w:p>
        </w:tc>
        <w:tc>
          <w:tcPr>
            <w:tcW w:w="5328" w:type="dxa"/>
          </w:tcPr>
          <w:p w14:paraId="33E8C866" w14:textId="77777777" w:rsidR="008D5319" w:rsidRPr="009D61CC" w:rsidRDefault="008D5319" w:rsidP="00456FEF">
            <w:pPr>
              <w:keepNext/>
              <w:spacing w:before="60" w:after="60"/>
              <w:rPr>
                <w:b/>
                <w:bCs/>
              </w:rPr>
            </w:pPr>
            <w:r>
              <w:rPr>
                <w:b/>
                <w:bCs/>
              </w:rPr>
              <w:t>Grade</w:t>
            </w:r>
          </w:p>
        </w:tc>
      </w:tr>
      <w:tr w:rsidR="008D5319" w14:paraId="165A8EB9" w14:textId="77777777" w:rsidTr="004F1C98">
        <w:trPr>
          <w:trHeight w:val="278"/>
        </w:trPr>
        <w:tc>
          <w:tcPr>
            <w:tcW w:w="5328" w:type="dxa"/>
          </w:tcPr>
          <w:p w14:paraId="72B334F8" w14:textId="70655EBD" w:rsidR="008D5319" w:rsidRDefault="00395567" w:rsidP="00456FEF">
            <w:pPr>
              <w:keepNext/>
            </w:pPr>
            <w:r>
              <w:t>Online student directions, Student Tutorials, and Item Samplers</w:t>
            </w:r>
          </w:p>
        </w:tc>
        <w:tc>
          <w:tcPr>
            <w:tcW w:w="5328" w:type="dxa"/>
          </w:tcPr>
          <w:p w14:paraId="6E773C36" w14:textId="77777777" w:rsidR="008D5319" w:rsidRDefault="004B2B7B" w:rsidP="00456FEF">
            <w:pPr>
              <w:keepNext/>
            </w:pPr>
            <w:r>
              <w:t>Grades 3-8 in reading and math</w:t>
            </w:r>
          </w:p>
          <w:p w14:paraId="167DCB41" w14:textId="77777777" w:rsidR="004B2B7B" w:rsidRDefault="004B2B7B" w:rsidP="00456FEF">
            <w:pPr>
              <w:keepNext/>
            </w:pPr>
            <w:r>
              <w:t>Grade 10 in Reading</w:t>
            </w:r>
          </w:p>
          <w:p w14:paraId="444D2C45" w14:textId="77777777" w:rsidR="004B2B7B" w:rsidRDefault="004B2B7B" w:rsidP="00456FEF">
            <w:pPr>
              <w:keepNext/>
            </w:pPr>
            <w:r>
              <w:t>Grade 11 in Math</w:t>
            </w:r>
          </w:p>
          <w:p w14:paraId="60040C59" w14:textId="4F34AFF5" w:rsidR="004B2B7B" w:rsidRDefault="004B2B7B" w:rsidP="00456FEF">
            <w:pPr>
              <w:keepNext/>
            </w:pPr>
            <w:r>
              <w:t>Grades 5, 8, 10 in Science</w:t>
            </w:r>
          </w:p>
        </w:tc>
      </w:tr>
    </w:tbl>
    <w:p w14:paraId="2B220143" w14:textId="5FA81B85" w:rsidR="008D5319" w:rsidRPr="008D5319" w:rsidRDefault="00B87771" w:rsidP="00901A15">
      <w:pPr>
        <w:pStyle w:val="Tablesubnotes"/>
      </w:pPr>
      <w:r>
        <w:t>(</w:t>
      </w:r>
      <w:r w:rsidR="008D5319" w:rsidRPr="008D5319">
        <w:t>Expand as needed to address differences by grade, subject, and student.)</w:t>
      </w:r>
    </w:p>
    <w:p w14:paraId="529727B4" w14:textId="12FF9FBB" w:rsidR="008D5319" w:rsidRDefault="008D5319" w:rsidP="00CC315A">
      <w:r w:rsidRPr="008D5319">
        <w:rPr>
          <w:iCs/>
        </w:rPr>
        <w:lastRenderedPageBreak/>
        <w:t xml:space="preserve">The following </w:t>
      </w:r>
      <w:r w:rsidR="008C151F">
        <w:t>staff member</w:t>
      </w:r>
      <w:r w:rsidR="006A76EE">
        <w:t>s</w:t>
      </w:r>
      <w:r w:rsidRPr="008D5319">
        <w:rPr>
          <w:iCs/>
        </w:rPr>
        <w:t xml:space="preserve"> will</w:t>
      </w:r>
      <w:r w:rsidRPr="00033A4C">
        <w:t xml:space="preserve"> ensure that students are reminded of the importance of test security </w:t>
      </w:r>
      <w:r w:rsidR="00480E24">
        <w:t>via the method(s) listed</w:t>
      </w:r>
      <w:r w:rsidR="00774C85">
        <w:t>.</w:t>
      </w:r>
    </w:p>
    <w:tbl>
      <w:tblPr>
        <w:tblStyle w:val="TableGrid"/>
        <w:tblW w:w="0" w:type="auto"/>
        <w:tblInd w:w="360" w:type="dxa"/>
        <w:tblLook w:val="04A0" w:firstRow="1" w:lastRow="0" w:firstColumn="1" w:lastColumn="0" w:noHBand="0" w:noVBand="1"/>
      </w:tblPr>
      <w:tblGrid>
        <w:gridCol w:w="5206"/>
        <w:gridCol w:w="5224"/>
      </w:tblGrid>
      <w:tr w:rsidR="008D5319" w:rsidRPr="009D61CC" w14:paraId="1D9CEC8F" w14:textId="77777777" w:rsidTr="00CC315A">
        <w:trPr>
          <w:trHeight w:val="279"/>
          <w:tblHeader/>
        </w:trPr>
        <w:tc>
          <w:tcPr>
            <w:tcW w:w="5328" w:type="dxa"/>
          </w:tcPr>
          <w:p w14:paraId="0BDAFF5B" w14:textId="77777777" w:rsidR="008D5319" w:rsidRPr="009D61CC" w:rsidRDefault="008D5319" w:rsidP="00456FEF">
            <w:pPr>
              <w:keepNext/>
              <w:spacing w:before="60" w:after="60"/>
              <w:rPr>
                <w:b/>
                <w:bCs/>
              </w:rPr>
            </w:pPr>
            <w:r>
              <w:rPr>
                <w:b/>
                <w:bCs/>
              </w:rPr>
              <w:t>Staff Member</w:t>
            </w:r>
          </w:p>
        </w:tc>
        <w:tc>
          <w:tcPr>
            <w:tcW w:w="5328" w:type="dxa"/>
          </w:tcPr>
          <w:p w14:paraId="6B830D2A" w14:textId="380CB3A1" w:rsidR="008D5319" w:rsidRPr="009D61CC" w:rsidRDefault="00774C85" w:rsidP="00456FEF">
            <w:pPr>
              <w:keepNext/>
              <w:spacing w:before="60" w:after="60"/>
              <w:rPr>
                <w:b/>
                <w:bCs/>
              </w:rPr>
            </w:pPr>
            <w:r>
              <w:rPr>
                <w:b/>
                <w:bCs/>
              </w:rPr>
              <w:t>Method</w:t>
            </w:r>
            <w:r w:rsidR="00480E24">
              <w:rPr>
                <w:b/>
                <w:bCs/>
              </w:rPr>
              <w:t>(</w:t>
            </w:r>
            <w:r>
              <w:rPr>
                <w:b/>
                <w:bCs/>
              </w:rPr>
              <w:t>s</w:t>
            </w:r>
            <w:r w:rsidR="00480E24">
              <w:rPr>
                <w:b/>
                <w:bCs/>
              </w:rPr>
              <w:t>) for Communicating</w:t>
            </w:r>
          </w:p>
        </w:tc>
      </w:tr>
      <w:tr w:rsidR="008D5319" w14:paraId="2EE49139" w14:textId="77777777" w:rsidTr="004F1C98">
        <w:trPr>
          <w:trHeight w:val="278"/>
        </w:trPr>
        <w:tc>
          <w:tcPr>
            <w:tcW w:w="5328" w:type="dxa"/>
          </w:tcPr>
          <w:p w14:paraId="282BFDCC" w14:textId="13B04F31" w:rsidR="007A3D1D" w:rsidRDefault="00EE3E0A" w:rsidP="00456FEF">
            <w:pPr>
              <w:keepNext/>
            </w:pPr>
            <w:r>
              <w:t>Classroom teachers, Christine Mattson (DAC)</w:t>
            </w:r>
            <w:r w:rsidR="00F9498D">
              <w:t>, K-12 School Principal</w:t>
            </w:r>
          </w:p>
        </w:tc>
        <w:tc>
          <w:tcPr>
            <w:tcW w:w="5328" w:type="dxa"/>
          </w:tcPr>
          <w:p w14:paraId="3AB43867" w14:textId="1CA9282C" w:rsidR="008D5319" w:rsidRDefault="00EE3E0A" w:rsidP="00456FEF">
            <w:pPr>
              <w:keepNext/>
            </w:pPr>
            <w:r>
              <w:t>Communication in classrooms and school website</w:t>
            </w:r>
          </w:p>
        </w:tc>
      </w:tr>
    </w:tbl>
    <w:p w14:paraId="11A40E54" w14:textId="77777777" w:rsidR="008D5319" w:rsidRPr="00774C85" w:rsidRDefault="00774C85" w:rsidP="00901A15">
      <w:pPr>
        <w:pStyle w:val="Tablesubnotes"/>
      </w:pPr>
      <w:r w:rsidRPr="00774C85">
        <w:t>(</w:t>
      </w:r>
      <w:r>
        <w:t>Communication methods can include</w:t>
      </w:r>
      <w:r w:rsidRPr="00774C85">
        <w:t xml:space="preserve"> student handbooks, district and school websites, newsletters</w:t>
      </w:r>
      <w:r>
        <w:t>, etc.)</w:t>
      </w:r>
    </w:p>
    <w:p w14:paraId="5DC65F17" w14:textId="5A540200" w:rsidR="008D5319" w:rsidRDefault="008D5319" w:rsidP="00456FEF">
      <w:pPr>
        <w:keepNext/>
      </w:pPr>
      <w:r>
        <w:t>The district procedure for preparing testing rooms is</w:t>
      </w:r>
      <w:r w:rsidR="006A0561">
        <w:t xml:space="preserve"> explained below:</w:t>
      </w:r>
    </w:p>
    <w:tbl>
      <w:tblPr>
        <w:tblStyle w:val="TableGrid"/>
        <w:tblW w:w="0" w:type="auto"/>
        <w:tblInd w:w="360" w:type="dxa"/>
        <w:tblLook w:val="04A0" w:firstRow="1" w:lastRow="0" w:firstColumn="1" w:lastColumn="0" w:noHBand="0" w:noVBand="1"/>
      </w:tblPr>
      <w:tblGrid>
        <w:gridCol w:w="10430"/>
      </w:tblGrid>
      <w:tr w:rsidR="006A0561" w14:paraId="54A97A9D" w14:textId="77777777" w:rsidTr="00CC315A">
        <w:trPr>
          <w:tblHeader/>
        </w:trPr>
        <w:tc>
          <w:tcPr>
            <w:tcW w:w="10430" w:type="dxa"/>
          </w:tcPr>
          <w:p w14:paraId="1E3AE680" w14:textId="7D26EB6D" w:rsidR="006A0561" w:rsidRDefault="0076094D" w:rsidP="00552E63">
            <w:r>
              <w:t>Students are required to all be sitting facing the same direction in front of their computers</w:t>
            </w:r>
            <w:r w:rsidR="007A3D1D">
              <w:t>/</w:t>
            </w:r>
            <w:proofErr w:type="spellStart"/>
            <w:r w:rsidR="007A3D1D">
              <w:t>chromebooks</w:t>
            </w:r>
            <w:proofErr w:type="spellEnd"/>
            <w:r w:rsidR="00F9498D">
              <w:t>. All</w:t>
            </w:r>
            <w:r>
              <w:t xml:space="preserve"> materials on the wall are removed or covered with paper during test administration.</w:t>
            </w:r>
          </w:p>
        </w:tc>
      </w:tr>
    </w:tbl>
    <w:p w14:paraId="5D05822E" w14:textId="77777777" w:rsidR="00291FD0" w:rsidRPr="00D77A62" w:rsidRDefault="00291FD0" w:rsidP="00D77A62">
      <w:pPr>
        <w:pStyle w:val="Tablesubnotes"/>
        <w:rPr>
          <w:i w:val="0"/>
        </w:rPr>
      </w:pPr>
      <w:r>
        <w:t>(</w:t>
      </w:r>
      <w:r w:rsidRPr="00536BB4">
        <w:t>Include information on student seating/spacing to maintain test security and removing or covering materials on walls and student desks.</w:t>
      </w:r>
      <w:r>
        <w:t>)</w:t>
      </w:r>
    </w:p>
    <w:p w14:paraId="49B605C4" w14:textId="39C33EE3" w:rsidR="0071335C" w:rsidRDefault="0071335C" w:rsidP="00456FEF">
      <w:pPr>
        <w:keepNext/>
      </w:pPr>
      <w:r>
        <w:t xml:space="preserve">The district’s procedures for ensuring test security is maintained in testing rooms </w:t>
      </w:r>
      <w:r w:rsidR="00A46AD8">
        <w:t>that have</w:t>
      </w:r>
      <w:r>
        <w:t xml:space="preserve"> security cameras, and the staff verifying these procedures, are as follows:  </w:t>
      </w:r>
    </w:p>
    <w:tbl>
      <w:tblPr>
        <w:tblStyle w:val="TableGrid"/>
        <w:tblW w:w="0" w:type="auto"/>
        <w:tblInd w:w="360" w:type="dxa"/>
        <w:tblLook w:val="04A0" w:firstRow="1" w:lastRow="0" w:firstColumn="1" w:lastColumn="0" w:noHBand="0" w:noVBand="1"/>
      </w:tblPr>
      <w:tblGrid>
        <w:gridCol w:w="5218"/>
        <w:gridCol w:w="5212"/>
      </w:tblGrid>
      <w:tr w:rsidR="0071335C" w:rsidRPr="009D61CC" w14:paraId="55008D6D" w14:textId="77777777" w:rsidTr="00CC315A">
        <w:trPr>
          <w:cantSplit/>
          <w:trHeight w:val="279"/>
          <w:tblHeader/>
        </w:trPr>
        <w:tc>
          <w:tcPr>
            <w:tcW w:w="5218" w:type="dxa"/>
          </w:tcPr>
          <w:p w14:paraId="4B586AF4" w14:textId="6AEEC877" w:rsidR="0071335C" w:rsidRPr="009D61CC" w:rsidRDefault="0071335C" w:rsidP="00C94499">
            <w:pPr>
              <w:keepNext/>
              <w:spacing w:before="60" w:after="60"/>
              <w:rPr>
                <w:b/>
                <w:bCs/>
              </w:rPr>
            </w:pPr>
            <w:r>
              <w:rPr>
                <w:b/>
                <w:bCs/>
              </w:rPr>
              <w:t xml:space="preserve">Procedure </w:t>
            </w:r>
          </w:p>
        </w:tc>
        <w:tc>
          <w:tcPr>
            <w:tcW w:w="5212" w:type="dxa"/>
          </w:tcPr>
          <w:p w14:paraId="1A0BE297" w14:textId="77777777" w:rsidR="0071335C" w:rsidRPr="009D61CC" w:rsidRDefault="0071335C" w:rsidP="00C94499">
            <w:pPr>
              <w:keepNext/>
              <w:spacing w:before="60" w:after="60"/>
              <w:rPr>
                <w:b/>
                <w:bCs/>
              </w:rPr>
            </w:pPr>
            <w:r>
              <w:rPr>
                <w:b/>
                <w:bCs/>
              </w:rPr>
              <w:t>Staff Member</w:t>
            </w:r>
            <w:r w:rsidDel="00F40D12">
              <w:rPr>
                <w:b/>
                <w:bCs/>
              </w:rPr>
              <w:t xml:space="preserve"> </w:t>
            </w:r>
          </w:p>
        </w:tc>
      </w:tr>
      <w:tr w:rsidR="0071335C" w14:paraId="1A26CF69" w14:textId="77777777" w:rsidTr="0071335C">
        <w:trPr>
          <w:cantSplit/>
          <w:trHeight w:val="278"/>
        </w:trPr>
        <w:tc>
          <w:tcPr>
            <w:tcW w:w="5218" w:type="dxa"/>
          </w:tcPr>
          <w:p w14:paraId="113E6EE2" w14:textId="0A7B575E" w:rsidR="0071335C" w:rsidRDefault="0076094D" w:rsidP="00C94499">
            <w:r>
              <w:t>Not applicable –We have no classrooms/computer labs with security cameras.</w:t>
            </w:r>
          </w:p>
        </w:tc>
        <w:tc>
          <w:tcPr>
            <w:tcW w:w="5212" w:type="dxa"/>
          </w:tcPr>
          <w:p w14:paraId="2330973D" w14:textId="77777777" w:rsidR="0071335C" w:rsidRDefault="0071335C" w:rsidP="00C94499">
            <w:pPr>
              <w:keepNext/>
            </w:pPr>
          </w:p>
        </w:tc>
      </w:tr>
    </w:tbl>
    <w:p w14:paraId="00B9C928" w14:textId="08536A2F" w:rsidR="0071335C" w:rsidRDefault="0071335C" w:rsidP="003173C2">
      <w:pPr>
        <w:pStyle w:val="Tablesubnotes"/>
      </w:pPr>
      <w:r>
        <w:t>(</w:t>
      </w:r>
      <w:r w:rsidRPr="00536BB4">
        <w:t xml:space="preserve">Include information </w:t>
      </w:r>
      <w:r>
        <w:t xml:space="preserve">relevant to the features of the security cameras present, including the ability to control remotely and ensuring no test content is visible on the video feed. </w:t>
      </w:r>
      <w:r w:rsidR="00406621">
        <w:t xml:space="preserve">If the best practices </w:t>
      </w:r>
      <w:r w:rsidR="00B72F08">
        <w:t xml:space="preserve">in the </w:t>
      </w:r>
      <w:r w:rsidR="00B72F08" w:rsidRPr="003173C2">
        <w:rPr>
          <w:i w:val="0"/>
        </w:rPr>
        <w:t>Procedures Manual</w:t>
      </w:r>
      <w:r w:rsidR="00B72F08">
        <w:t xml:space="preserve"> </w:t>
      </w:r>
      <w:r w:rsidR="00406621">
        <w:t xml:space="preserve">cannot be followed, describe the steps that will be taken to mitigate the risk of a security </w:t>
      </w:r>
      <w:r w:rsidR="003756D6">
        <w:t>violation</w:t>
      </w:r>
      <w:r w:rsidR="00406621">
        <w:t xml:space="preserve">). </w:t>
      </w:r>
    </w:p>
    <w:p w14:paraId="04D1C922" w14:textId="60C5B410" w:rsidR="00D9092F" w:rsidRDefault="008D5319" w:rsidP="00456FEF">
      <w:pPr>
        <w:keepNext/>
      </w:pPr>
      <w:r>
        <w:t xml:space="preserve">Materials </w:t>
      </w:r>
      <w:r w:rsidR="00536BB4">
        <w:t xml:space="preserve">allowed for testing </w:t>
      </w:r>
      <w:r>
        <w:t>will be gathered by</w:t>
      </w:r>
      <w:r w:rsidR="00D9092F">
        <w:t xml:space="preserve"> the staff</w:t>
      </w:r>
      <w:r w:rsidR="008C151F">
        <w:t xml:space="preserve"> members listed</w:t>
      </w:r>
      <w:r w:rsidR="00D9092F">
        <w:t xml:space="preserve"> below and will be</w:t>
      </w:r>
      <w:r w:rsidR="00A47AAD">
        <w:t xml:space="preserve"> </w:t>
      </w:r>
      <w:r>
        <w:t>distribut</w:t>
      </w:r>
      <w:r w:rsidR="00D9092F">
        <w:t>ed on the day of testing as follows:</w:t>
      </w:r>
    </w:p>
    <w:tbl>
      <w:tblPr>
        <w:tblStyle w:val="TableGrid"/>
        <w:tblW w:w="0" w:type="auto"/>
        <w:tblInd w:w="360" w:type="dxa"/>
        <w:tblLook w:val="04A0" w:firstRow="1" w:lastRow="0" w:firstColumn="1" w:lastColumn="0" w:noHBand="0" w:noVBand="1"/>
      </w:tblPr>
      <w:tblGrid>
        <w:gridCol w:w="3474"/>
        <w:gridCol w:w="3494"/>
        <w:gridCol w:w="3462"/>
      </w:tblGrid>
      <w:tr w:rsidR="00A77D9E" w14:paraId="6B1F13E7" w14:textId="77777777" w:rsidTr="00CC315A">
        <w:trPr>
          <w:trHeight w:val="314"/>
          <w:tblHeader/>
        </w:trPr>
        <w:tc>
          <w:tcPr>
            <w:tcW w:w="3474" w:type="dxa"/>
          </w:tcPr>
          <w:p w14:paraId="7F1DC6A2" w14:textId="337A2AD7" w:rsidR="00A77D9E" w:rsidRPr="003E267F" w:rsidRDefault="00536BB4" w:rsidP="00536BB4">
            <w:pPr>
              <w:keepNext/>
              <w:spacing w:before="60" w:after="60"/>
              <w:rPr>
                <w:b/>
                <w:bCs/>
              </w:rPr>
            </w:pPr>
            <w:r w:rsidRPr="003E267F">
              <w:rPr>
                <w:b/>
                <w:bCs/>
              </w:rPr>
              <w:t>Materials:</w:t>
            </w:r>
          </w:p>
        </w:tc>
        <w:tc>
          <w:tcPr>
            <w:tcW w:w="3494" w:type="dxa"/>
          </w:tcPr>
          <w:p w14:paraId="345A3847" w14:textId="70CA49C0" w:rsidR="00A77D9E" w:rsidRDefault="00536BB4" w:rsidP="00456FEF">
            <w:pPr>
              <w:keepNext/>
              <w:spacing w:before="60" w:after="60"/>
            </w:pPr>
            <w:r w:rsidRPr="003E267F">
              <w:rPr>
                <w:b/>
                <w:bCs/>
              </w:rPr>
              <w:t xml:space="preserve">Staff </w:t>
            </w:r>
            <w:r>
              <w:rPr>
                <w:b/>
                <w:bCs/>
              </w:rPr>
              <w:t>Members</w:t>
            </w:r>
            <w:r w:rsidRPr="003E267F">
              <w:rPr>
                <w:b/>
                <w:bCs/>
              </w:rPr>
              <w:t>:</w:t>
            </w:r>
          </w:p>
        </w:tc>
        <w:tc>
          <w:tcPr>
            <w:tcW w:w="3462" w:type="dxa"/>
          </w:tcPr>
          <w:p w14:paraId="042DC65A" w14:textId="1C40AF03" w:rsidR="00A77D9E" w:rsidRDefault="00536BB4" w:rsidP="00456FEF">
            <w:pPr>
              <w:keepNext/>
              <w:spacing w:before="60" w:after="60"/>
            </w:pPr>
            <w:r>
              <w:rPr>
                <w:b/>
                <w:bCs/>
              </w:rPr>
              <w:t xml:space="preserve">Collection and </w:t>
            </w:r>
            <w:r w:rsidR="00A77D9E" w:rsidRPr="003E267F">
              <w:rPr>
                <w:b/>
                <w:bCs/>
              </w:rPr>
              <w:t>Distribution Plan:</w:t>
            </w:r>
          </w:p>
        </w:tc>
      </w:tr>
      <w:tr w:rsidR="00A77D9E" w14:paraId="7792CCF4" w14:textId="77777777" w:rsidTr="00F40D12">
        <w:trPr>
          <w:trHeight w:val="521"/>
        </w:trPr>
        <w:tc>
          <w:tcPr>
            <w:tcW w:w="3474" w:type="dxa"/>
          </w:tcPr>
          <w:p w14:paraId="224B8160" w14:textId="38D36539" w:rsidR="00A77D9E" w:rsidRPr="0076094D" w:rsidRDefault="0076094D" w:rsidP="00EC40E0">
            <w:pPr>
              <w:rPr>
                <w:bCs/>
              </w:rPr>
            </w:pPr>
            <w:r>
              <w:rPr>
                <w:bCs/>
              </w:rPr>
              <w:t>Authorization tickets and additional scratch paper will be supplied by the school</w:t>
            </w:r>
          </w:p>
        </w:tc>
        <w:tc>
          <w:tcPr>
            <w:tcW w:w="3494" w:type="dxa"/>
          </w:tcPr>
          <w:p w14:paraId="45AF0E7A" w14:textId="2AABFDA0" w:rsidR="00A77D9E" w:rsidRDefault="0076094D" w:rsidP="00456FEF">
            <w:pPr>
              <w:keepNext/>
            </w:pPr>
            <w:r>
              <w:t>All test monitors/administrators</w:t>
            </w:r>
          </w:p>
        </w:tc>
        <w:tc>
          <w:tcPr>
            <w:tcW w:w="3462" w:type="dxa"/>
          </w:tcPr>
          <w:p w14:paraId="67CB268D" w14:textId="19FFDD1C" w:rsidR="00A77D9E" w:rsidRDefault="0076094D" w:rsidP="00456FEF">
            <w:pPr>
              <w:keepNext/>
            </w:pPr>
            <w:r>
              <w:t>Authorization tickets/scratch paper will be given out at the beginning of the test and collected at the end of the test session.</w:t>
            </w:r>
          </w:p>
        </w:tc>
      </w:tr>
    </w:tbl>
    <w:p w14:paraId="3384450B" w14:textId="1B7C4E2D" w:rsidR="00F40D12" w:rsidRPr="00774C85" w:rsidRDefault="00F40D12" w:rsidP="00F40D12">
      <w:pPr>
        <w:pStyle w:val="Tablesubnotes"/>
      </w:pPr>
      <w:r w:rsidRPr="00774C85">
        <w:t>(</w:t>
      </w:r>
      <w:r>
        <w:t>Note if materials will be supplied by the school or students.)</w:t>
      </w:r>
    </w:p>
    <w:p w14:paraId="55CDB5C2" w14:textId="739F8121" w:rsidR="008D5319" w:rsidRDefault="008D5319" w:rsidP="008C151F">
      <w:pPr>
        <w:keepNext/>
      </w:pPr>
      <w:r>
        <w:lastRenderedPageBreak/>
        <w:t>The district’s plan for ensuring students get to the c</w:t>
      </w:r>
      <w:r w:rsidR="003E267F">
        <w:t>orrect locations on test day is explained below.</w:t>
      </w:r>
      <w:r>
        <w:t xml:space="preserve"> </w:t>
      </w:r>
      <w:r w:rsidR="003E267F">
        <w:t xml:space="preserve">The staff </w:t>
      </w:r>
      <w:r w:rsidR="008C151F">
        <w:t>member</w:t>
      </w:r>
      <w:r w:rsidR="006A76EE">
        <w:t>s</w:t>
      </w:r>
      <w:r w:rsidR="003E267F">
        <w:t xml:space="preserve"> listed</w:t>
      </w:r>
      <w:r>
        <w:t xml:space="preserve"> will assist with helping stud</w:t>
      </w:r>
      <w:r w:rsidR="00124ED7">
        <w:t>ents get to the right locations:</w:t>
      </w:r>
    </w:p>
    <w:tbl>
      <w:tblPr>
        <w:tblStyle w:val="TableGrid"/>
        <w:tblW w:w="0" w:type="auto"/>
        <w:tblInd w:w="360" w:type="dxa"/>
        <w:tblLook w:val="04A0" w:firstRow="1" w:lastRow="0" w:firstColumn="1" w:lastColumn="0" w:noHBand="0" w:noVBand="1"/>
      </w:tblPr>
      <w:tblGrid>
        <w:gridCol w:w="5218"/>
        <w:gridCol w:w="5212"/>
      </w:tblGrid>
      <w:tr w:rsidR="003E267F" w14:paraId="2D4877BB" w14:textId="77777777" w:rsidTr="00CC315A">
        <w:trPr>
          <w:cantSplit/>
          <w:trHeight w:val="279"/>
          <w:tblHeader/>
        </w:trPr>
        <w:tc>
          <w:tcPr>
            <w:tcW w:w="5328" w:type="dxa"/>
          </w:tcPr>
          <w:p w14:paraId="4FC2BCE6" w14:textId="0ACFDEE8" w:rsidR="003E267F" w:rsidRPr="009D61CC" w:rsidRDefault="00F40D12" w:rsidP="00F40D12">
            <w:pPr>
              <w:keepNext/>
              <w:spacing w:before="60" w:after="60"/>
              <w:rPr>
                <w:b/>
                <w:bCs/>
              </w:rPr>
            </w:pPr>
            <w:r>
              <w:rPr>
                <w:b/>
                <w:bCs/>
              </w:rPr>
              <w:t xml:space="preserve">Plan </w:t>
            </w:r>
          </w:p>
        </w:tc>
        <w:tc>
          <w:tcPr>
            <w:tcW w:w="5328" w:type="dxa"/>
          </w:tcPr>
          <w:p w14:paraId="7CD5B332" w14:textId="63A7137D" w:rsidR="003E267F" w:rsidRPr="009D61CC" w:rsidRDefault="00F40D12" w:rsidP="008C2552">
            <w:pPr>
              <w:keepNext/>
              <w:spacing w:before="60" w:after="60"/>
              <w:rPr>
                <w:b/>
                <w:bCs/>
              </w:rPr>
            </w:pPr>
            <w:r>
              <w:rPr>
                <w:b/>
                <w:bCs/>
              </w:rPr>
              <w:t>Staff Member</w:t>
            </w:r>
            <w:r w:rsidDel="00F40D12">
              <w:rPr>
                <w:b/>
                <w:bCs/>
              </w:rPr>
              <w:t xml:space="preserve"> </w:t>
            </w:r>
          </w:p>
        </w:tc>
      </w:tr>
      <w:tr w:rsidR="003E267F" w14:paraId="4B48AB6C" w14:textId="77777777" w:rsidTr="00CD4674">
        <w:trPr>
          <w:cantSplit/>
          <w:trHeight w:val="278"/>
        </w:trPr>
        <w:tc>
          <w:tcPr>
            <w:tcW w:w="5328" w:type="dxa"/>
          </w:tcPr>
          <w:p w14:paraId="5026106F" w14:textId="597CF65A" w:rsidR="003E267F" w:rsidRDefault="0076094D" w:rsidP="00EC40E0">
            <w:r>
              <w:t xml:space="preserve">Students in the elementary school will be tested with their classroom </w:t>
            </w:r>
            <w:r w:rsidR="007A3D1D">
              <w:t xml:space="preserve">with their </w:t>
            </w:r>
            <w:r>
              <w:t>tea</w:t>
            </w:r>
            <w:r w:rsidR="007A3D1D">
              <w:t>cher</w:t>
            </w:r>
            <w:r>
              <w:t xml:space="preserve">. Students in grades 7, 8, 10, 11 will be split based on their class schedule and tested in the high school computer lab. </w:t>
            </w:r>
          </w:p>
        </w:tc>
        <w:tc>
          <w:tcPr>
            <w:tcW w:w="5328" w:type="dxa"/>
          </w:tcPr>
          <w:p w14:paraId="5F514172" w14:textId="5503A062" w:rsidR="003E267F" w:rsidRDefault="0076094D" w:rsidP="008C2552">
            <w:pPr>
              <w:keepNext/>
            </w:pPr>
            <w:r>
              <w:t>Christine Mattson</w:t>
            </w:r>
          </w:p>
        </w:tc>
      </w:tr>
    </w:tbl>
    <w:p w14:paraId="3DE5357C" w14:textId="031D517D" w:rsidR="008D5319" w:rsidRDefault="005818B3" w:rsidP="00456FEF">
      <w:pPr>
        <w:keepNext/>
      </w:pPr>
      <w:r>
        <w:t xml:space="preserve">The </w:t>
      </w:r>
      <w:r w:rsidR="00A77D9E">
        <w:t xml:space="preserve">following method </w:t>
      </w:r>
      <w:r w:rsidR="008D5319">
        <w:t xml:space="preserve">will be used to track </w:t>
      </w:r>
      <w:r w:rsidR="008D5319" w:rsidRPr="008976E9">
        <w:t>which students test with which Test Monitor</w:t>
      </w:r>
      <w:r w:rsidR="008B468E">
        <w:t xml:space="preserve"> or Test </w:t>
      </w:r>
      <w:r w:rsidR="006B3FB8">
        <w:t>Administrator</w:t>
      </w:r>
      <w:r w:rsidR="00A66EFB">
        <w:t xml:space="preserve">, including </w:t>
      </w:r>
      <w:r w:rsidR="00222942">
        <w:t xml:space="preserve">tracking </w:t>
      </w:r>
      <w:r w:rsidR="00A66EFB">
        <w:t>which other adults will be present in the room:</w:t>
      </w:r>
      <w:r w:rsidR="008D5319" w:rsidRPr="008976E9">
        <w:t xml:space="preserve"> </w:t>
      </w:r>
    </w:p>
    <w:tbl>
      <w:tblPr>
        <w:tblStyle w:val="TableGrid"/>
        <w:tblW w:w="0" w:type="auto"/>
        <w:tblInd w:w="360" w:type="dxa"/>
        <w:tblLook w:val="04A0" w:firstRow="1" w:lastRow="0" w:firstColumn="1" w:lastColumn="0" w:noHBand="0" w:noVBand="1"/>
      </w:tblPr>
      <w:tblGrid>
        <w:gridCol w:w="10430"/>
      </w:tblGrid>
      <w:tr w:rsidR="00D9092F" w14:paraId="7DC01538" w14:textId="77777777" w:rsidTr="00CC315A">
        <w:trPr>
          <w:tblHeader/>
        </w:trPr>
        <w:tc>
          <w:tcPr>
            <w:tcW w:w="11016" w:type="dxa"/>
          </w:tcPr>
          <w:p w14:paraId="1D41BB6D" w14:textId="6FE61B4A" w:rsidR="00D9092F" w:rsidRDefault="007A3D1D" w:rsidP="00552E63">
            <w:r>
              <w:t>Sign in sheets will be given to each classroom teacher and in the</w:t>
            </w:r>
            <w:r w:rsidR="002C576F">
              <w:t xml:space="preserve"> computer lab</w:t>
            </w:r>
            <w:r>
              <w:t>. The sheets</w:t>
            </w:r>
            <w:r w:rsidR="002C576F">
              <w:t xml:space="preserve"> will be used for each staff person present in the testing room during testing to sign in.</w:t>
            </w:r>
          </w:p>
        </w:tc>
      </w:tr>
    </w:tbl>
    <w:p w14:paraId="4CFAF044" w14:textId="1CE97363" w:rsidR="008D5319" w:rsidRDefault="008D5319" w:rsidP="00456FEF">
      <w:pPr>
        <w:keepNext/>
      </w:pPr>
      <w:r>
        <w:t>The procedure for ensuring students do not use or access cell phones or other prohibited devices</w:t>
      </w:r>
      <w:r w:rsidR="003C2978">
        <w:t>, including wearable technology,</w:t>
      </w:r>
      <w:r>
        <w:t xml:space="preserve"> is </w:t>
      </w:r>
      <w:r w:rsidR="005818B3">
        <w:t>listed below</w:t>
      </w:r>
      <w:r w:rsidR="003D3456">
        <w:t>; actions that</w:t>
      </w:r>
      <w:r w:rsidR="003D3456" w:rsidRPr="002653A0">
        <w:t xml:space="preserve"> will be taken if the procedure is not followed</w:t>
      </w:r>
      <w:r w:rsidR="003D3456">
        <w:t xml:space="preserve"> are also listed:</w:t>
      </w:r>
    </w:p>
    <w:tbl>
      <w:tblPr>
        <w:tblStyle w:val="TableGrid"/>
        <w:tblW w:w="0" w:type="auto"/>
        <w:tblInd w:w="360" w:type="dxa"/>
        <w:tblLook w:val="04A0" w:firstRow="1" w:lastRow="0" w:firstColumn="1" w:lastColumn="0" w:noHBand="0" w:noVBand="1"/>
      </w:tblPr>
      <w:tblGrid>
        <w:gridCol w:w="10430"/>
      </w:tblGrid>
      <w:tr w:rsidR="00D9092F" w14:paraId="235DAAB8" w14:textId="77777777" w:rsidTr="00CC315A">
        <w:trPr>
          <w:tblHeader/>
        </w:trPr>
        <w:tc>
          <w:tcPr>
            <w:tcW w:w="10656" w:type="dxa"/>
          </w:tcPr>
          <w:p w14:paraId="51E04255" w14:textId="69B1CC02" w:rsidR="00D9092F" w:rsidRDefault="0077140B" w:rsidP="00552E63">
            <w:r>
              <w:t>Students will be instructed to leave cell phones and other electronic devices in their lockers. An announcement will be given at the start of the session to turn in to the teacher any electronic devices in which they may have forgotten. If a student fails to comply</w:t>
            </w:r>
            <w:r w:rsidR="007A3D1D">
              <w:t>,</w:t>
            </w:r>
            <w:r>
              <w:t xml:space="preserve"> administration will be contacted and they will remove the student from the room and take the device and return the student back to the room when the situation has been mediated.</w:t>
            </w:r>
          </w:p>
        </w:tc>
      </w:tr>
    </w:tbl>
    <w:p w14:paraId="5B6B27A3" w14:textId="77777777" w:rsidR="00E55FC4" w:rsidRPr="00355BF1" w:rsidRDefault="00E55FC4" w:rsidP="00355BF1">
      <w:pPr>
        <w:pStyle w:val="Heading4"/>
      </w:pPr>
      <w:r w:rsidRPr="00355BF1">
        <w:t>District Policies and Procedures for Testing – TEst administration</w:t>
      </w:r>
    </w:p>
    <w:p w14:paraId="38DC8D67" w14:textId="16120B4C" w:rsidR="00E55FC4" w:rsidRDefault="00E55FC4" w:rsidP="005F5A81">
      <w:pPr>
        <w:keepNext/>
        <w:spacing w:before="120"/>
      </w:pPr>
      <w:r>
        <w:t xml:space="preserve">The </w:t>
      </w:r>
      <w:r w:rsidR="00E2331D">
        <w:t xml:space="preserve">following </w:t>
      </w:r>
      <w:r>
        <w:t xml:space="preserve">procedure </w:t>
      </w:r>
      <w:r w:rsidR="00E2331D">
        <w:t xml:space="preserve">will be used </w:t>
      </w:r>
      <w:r>
        <w:t xml:space="preserve">for </w:t>
      </w:r>
      <w:r w:rsidR="00E2331D">
        <w:t xml:space="preserve">student </w:t>
      </w:r>
      <w:r>
        <w:t>breaks for all students during testing</w:t>
      </w:r>
      <w:r w:rsidR="00E2331D">
        <w:t xml:space="preserve">, </w:t>
      </w:r>
      <w:r w:rsidR="003D3456">
        <w:t xml:space="preserve">including </w:t>
      </w:r>
      <w:r w:rsidR="00D84FCE">
        <w:t xml:space="preserve">how </w:t>
      </w:r>
      <w:r w:rsidR="00E2331D">
        <w:t>t</w:t>
      </w:r>
      <w:r>
        <w:t>est content w</w:t>
      </w:r>
      <w:r w:rsidR="00E2331D">
        <w:t>ill be secured during these breaks:</w:t>
      </w:r>
    </w:p>
    <w:tbl>
      <w:tblPr>
        <w:tblStyle w:val="TableGrid"/>
        <w:tblW w:w="0" w:type="auto"/>
        <w:tblInd w:w="360" w:type="dxa"/>
        <w:tblLook w:val="04A0" w:firstRow="1" w:lastRow="0" w:firstColumn="1" w:lastColumn="0" w:noHBand="0" w:noVBand="1"/>
      </w:tblPr>
      <w:tblGrid>
        <w:gridCol w:w="5217"/>
        <w:gridCol w:w="5213"/>
      </w:tblGrid>
      <w:tr w:rsidR="00E2331D" w:rsidRPr="009D61CC" w14:paraId="08EEBFE3" w14:textId="77777777" w:rsidTr="00CC315A">
        <w:trPr>
          <w:cantSplit/>
          <w:trHeight w:val="279"/>
          <w:tblHeader/>
        </w:trPr>
        <w:tc>
          <w:tcPr>
            <w:tcW w:w="5328" w:type="dxa"/>
          </w:tcPr>
          <w:p w14:paraId="0029858F" w14:textId="77777777" w:rsidR="00E2331D" w:rsidRPr="009D61CC" w:rsidRDefault="00E2331D" w:rsidP="00E2331D">
            <w:pPr>
              <w:keepNext/>
              <w:spacing w:before="60" w:after="60"/>
              <w:rPr>
                <w:b/>
                <w:bCs/>
              </w:rPr>
            </w:pPr>
            <w:r>
              <w:rPr>
                <w:b/>
                <w:bCs/>
              </w:rPr>
              <w:t>Procedure for Student Breaks</w:t>
            </w:r>
          </w:p>
        </w:tc>
        <w:tc>
          <w:tcPr>
            <w:tcW w:w="5328" w:type="dxa"/>
          </w:tcPr>
          <w:p w14:paraId="53F569F5" w14:textId="6E927A27" w:rsidR="00E2331D" w:rsidRPr="009D61CC" w:rsidRDefault="00E2331D" w:rsidP="00552E63">
            <w:pPr>
              <w:keepNext/>
              <w:spacing w:before="60" w:after="60"/>
              <w:rPr>
                <w:b/>
                <w:bCs/>
              </w:rPr>
            </w:pPr>
            <w:r>
              <w:rPr>
                <w:b/>
                <w:bCs/>
              </w:rPr>
              <w:t xml:space="preserve">Plan for </w:t>
            </w:r>
            <w:r w:rsidR="00D84FCE">
              <w:rPr>
                <w:b/>
                <w:bCs/>
              </w:rPr>
              <w:t xml:space="preserve">Securing </w:t>
            </w:r>
            <w:r>
              <w:rPr>
                <w:b/>
                <w:bCs/>
              </w:rPr>
              <w:t>Test Content</w:t>
            </w:r>
          </w:p>
        </w:tc>
      </w:tr>
      <w:tr w:rsidR="00E2331D" w14:paraId="70B0EEFF" w14:textId="77777777" w:rsidTr="00552E63">
        <w:trPr>
          <w:cantSplit/>
          <w:trHeight w:val="278"/>
        </w:trPr>
        <w:tc>
          <w:tcPr>
            <w:tcW w:w="5328" w:type="dxa"/>
          </w:tcPr>
          <w:p w14:paraId="4A442E32" w14:textId="71F1404E" w:rsidR="00E2331D" w:rsidRDefault="0077140B" w:rsidP="00552E63">
            <w:pPr>
              <w:keepNext/>
            </w:pPr>
            <w:r>
              <w:t xml:space="preserve">Students will not have scheduled breaks during the test session time. </w:t>
            </w:r>
          </w:p>
        </w:tc>
        <w:tc>
          <w:tcPr>
            <w:tcW w:w="5328" w:type="dxa"/>
          </w:tcPr>
          <w:p w14:paraId="34AD1FFD" w14:textId="6CF44410" w:rsidR="00E2331D" w:rsidRDefault="0077140B" w:rsidP="00552E63">
            <w:pPr>
              <w:keepNext/>
            </w:pPr>
            <w:r>
              <w:t>If a situation arises where a student needs to take a break during a test session, a piece of paper will be placed over his or her screen to cover content and they will quietly take the break needed.</w:t>
            </w:r>
          </w:p>
        </w:tc>
      </w:tr>
    </w:tbl>
    <w:p w14:paraId="4ECD8E6B" w14:textId="77777777" w:rsidR="00E55FC4" w:rsidRDefault="00E55FC4" w:rsidP="00456FEF">
      <w:pPr>
        <w:keepNext/>
      </w:pPr>
      <w:r>
        <w:t xml:space="preserve">The </w:t>
      </w:r>
      <w:r w:rsidR="00E2331D">
        <w:t xml:space="preserve">district’s </w:t>
      </w:r>
      <w:r>
        <w:t xml:space="preserve">procedure for breaks for use of the restroom or other interruptions during testing is </w:t>
      </w:r>
      <w:r w:rsidR="00E2331D">
        <w:t>as follows:</w:t>
      </w:r>
    </w:p>
    <w:tbl>
      <w:tblPr>
        <w:tblStyle w:val="TableGrid"/>
        <w:tblW w:w="0" w:type="auto"/>
        <w:tblInd w:w="360" w:type="dxa"/>
        <w:tblLook w:val="04A0" w:firstRow="1" w:lastRow="0" w:firstColumn="1" w:lastColumn="0" w:noHBand="0" w:noVBand="1"/>
      </w:tblPr>
      <w:tblGrid>
        <w:gridCol w:w="10430"/>
      </w:tblGrid>
      <w:tr w:rsidR="00E2331D" w14:paraId="51ABECF1" w14:textId="77777777" w:rsidTr="00CC315A">
        <w:trPr>
          <w:tblHeader/>
        </w:trPr>
        <w:tc>
          <w:tcPr>
            <w:tcW w:w="10656" w:type="dxa"/>
          </w:tcPr>
          <w:p w14:paraId="3EDD7A5C" w14:textId="79503D11" w:rsidR="00E2331D" w:rsidRDefault="0077140B" w:rsidP="00552E63">
            <w:r>
              <w:t>Students will be allowed to use the bathroom one at a time. Students will be instructed to quickly and quietly use the restroom and return.</w:t>
            </w:r>
            <w:r w:rsidR="0021219B">
              <w:t xml:space="preserve"> There will be a sign in and out sheet in each room to record times in and out of the testing room.</w:t>
            </w:r>
          </w:p>
        </w:tc>
      </w:tr>
    </w:tbl>
    <w:p w14:paraId="4BADCB5E" w14:textId="48F8640C" w:rsidR="00E55FC4" w:rsidRDefault="0045752A" w:rsidP="008C151F">
      <w:pPr>
        <w:keepNext/>
      </w:pPr>
      <w:r>
        <w:lastRenderedPageBreak/>
        <w:t xml:space="preserve">The following </w:t>
      </w:r>
      <w:r w:rsidR="008C151F">
        <w:t>staff member</w:t>
      </w:r>
      <w:r w:rsidR="00D84FCE">
        <w:t>s</w:t>
      </w:r>
      <w:r>
        <w:t xml:space="preserve"> </w:t>
      </w:r>
      <w:r w:rsidR="00E55FC4">
        <w:t>will monitor students if they leave the testing room (e.g., in the hallway</w:t>
      </w:r>
      <w:r>
        <w:t>):</w:t>
      </w:r>
    </w:p>
    <w:tbl>
      <w:tblPr>
        <w:tblStyle w:val="TableGrid"/>
        <w:tblW w:w="0" w:type="auto"/>
        <w:tblInd w:w="360" w:type="dxa"/>
        <w:tblLook w:val="04A0" w:firstRow="1" w:lastRow="0" w:firstColumn="1" w:lastColumn="0" w:noHBand="0" w:noVBand="1"/>
      </w:tblPr>
      <w:tblGrid>
        <w:gridCol w:w="10430"/>
      </w:tblGrid>
      <w:tr w:rsidR="0045752A" w14:paraId="13DE356C" w14:textId="77777777" w:rsidTr="00CC315A">
        <w:trPr>
          <w:tblHeader/>
        </w:trPr>
        <w:tc>
          <w:tcPr>
            <w:tcW w:w="10656" w:type="dxa"/>
          </w:tcPr>
          <w:p w14:paraId="2F881D71" w14:textId="1643B36F" w:rsidR="0045752A" w:rsidRDefault="0021219B" w:rsidP="00EC40E0">
            <w:r>
              <w:t>N/A</w:t>
            </w:r>
          </w:p>
        </w:tc>
      </w:tr>
    </w:tbl>
    <w:p w14:paraId="4EB41AA5" w14:textId="43D70500" w:rsidR="00E55FC4" w:rsidRDefault="00715BE7" w:rsidP="00456FEF">
      <w:pPr>
        <w:keepNext/>
      </w:pPr>
      <w:r>
        <w:t>The staff member</w:t>
      </w:r>
      <w:r w:rsidR="006A76EE">
        <w:t>s</w:t>
      </w:r>
      <w:r>
        <w:t xml:space="preserve"> listed will answer questions or provide assistance during test administration. </w:t>
      </w:r>
      <w:r w:rsidR="00E55FC4">
        <w:t xml:space="preserve">Test Monitors </w:t>
      </w:r>
      <w:r w:rsidR="008B468E">
        <w:t>and Test Administrator</w:t>
      </w:r>
      <w:r w:rsidR="00E51949">
        <w:t>s</w:t>
      </w:r>
      <w:r w:rsidR="008B468E">
        <w:t xml:space="preserve"> </w:t>
      </w:r>
      <w:r w:rsidR="00E55FC4">
        <w:t xml:space="preserve">will use </w:t>
      </w:r>
      <w:r w:rsidR="0045752A">
        <w:t xml:space="preserve">the following method </w:t>
      </w:r>
      <w:r w:rsidR="00E55FC4">
        <w:t>to contact others for assistance</w:t>
      </w:r>
      <w:r w:rsidR="00D84FCE">
        <w:t>:</w:t>
      </w:r>
    </w:p>
    <w:tbl>
      <w:tblPr>
        <w:tblStyle w:val="TableGrid"/>
        <w:tblW w:w="0" w:type="auto"/>
        <w:tblInd w:w="360" w:type="dxa"/>
        <w:tblLook w:val="04A0" w:firstRow="1" w:lastRow="0" w:firstColumn="1" w:lastColumn="0" w:noHBand="0" w:noVBand="1"/>
      </w:tblPr>
      <w:tblGrid>
        <w:gridCol w:w="5203"/>
        <w:gridCol w:w="5227"/>
      </w:tblGrid>
      <w:tr w:rsidR="00715BE7" w:rsidRPr="009D61CC" w14:paraId="038835A0" w14:textId="77777777" w:rsidTr="00CC315A">
        <w:trPr>
          <w:cantSplit/>
          <w:trHeight w:val="279"/>
          <w:tblHeader/>
        </w:trPr>
        <w:tc>
          <w:tcPr>
            <w:tcW w:w="5203" w:type="dxa"/>
          </w:tcPr>
          <w:p w14:paraId="6E6EFE6F" w14:textId="77777777" w:rsidR="00715BE7" w:rsidRPr="009D61CC" w:rsidRDefault="00715BE7" w:rsidP="00552E63">
            <w:pPr>
              <w:keepNext/>
              <w:spacing w:before="60" w:after="60"/>
              <w:rPr>
                <w:b/>
                <w:bCs/>
              </w:rPr>
            </w:pPr>
            <w:r>
              <w:rPr>
                <w:b/>
                <w:bCs/>
              </w:rPr>
              <w:t>Staff Member</w:t>
            </w:r>
            <w:r w:rsidR="00780783">
              <w:rPr>
                <w:b/>
                <w:bCs/>
              </w:rPr>
              <w:t xml:space="preserve"> to Contact</w:t>
            </w:r>
          </w:p>
        </w:tc>
        <w:tc>
          <w:tcPr>
            <w:tcW w:w="5227" w:type="dxa"/>
          </w:tcPr>
          <w:p w14:paraId="3323E801" w14:textId="77777777" w:rsidR="00715BE7" w:rsidRPr="009D61CC" w:rsidRDefault="00715BE7" w:rsidP="00552E63">
            <w:pPr>
              <w:keepNext/>
              <w:spacing w:before="60" w:after="60"/>
              <w:rPr>
                <w:b/>
                <w:bCs/>
              </w:rPr>
            </w:pPr>
            <w:r>
              <w:rPr>
                <w:b/>
                <w:bCs/>
              </w:rPr>
              <w:t>Communication Method</w:t>
            </w:r>
          </w:p>
        </w:tc>
      </w:tr>
      <w:tr w:rsidR="00715BE7" w14:paraId="212D9255" w14:textId="77777777" w:rsidTr="00D84FCE">
        <w:trPr>
          <w:cantSplit/>
          <w:trHeight w:val="278"/>
        </w:trPr>
        <w:tc>
          <w:tcPr>
            <w:tcW w:w="5203" w:type="dxa"/>
          </w:tcPr>
          <w:p w14:paraId="530C8823" w14:textId="22CF7A43" w:rsidR="00715BE7" w:rsidRDefault="0077140B" w:rsidP="00EC40E0">
            <w:r>
              <w:t>Christine Mattson</w:t>
            </w:r>
          </w:p>
          <w:p w14:paraId="1B7DE4A3" w14:textId="5A156011" w:rsidR="0077140B" w:rsidRDefault="007A3D1D" w:rsidP="00EC40E0">
            <w:r>
              <w:t xml:space="preserve">Marc </w:t>
            </w:r>
            <w:proofErr w:type="spellStart"/>
            <w:r>
              <w:t>Wawrzyniak</w:t>
            </w:r>
            <w:proofErr w:type="spellEnd"/>
          </w:p>
        </w:tc>
        <w:tc>
          <w:tcPr>
            <w:tcW w:w="5227" w:type="dxa"/>
          </w:tcPr>
          <w:p w14:paraId="47B90CD1" w14:textId="5D80938D" w:rsidR="00715BE7" w:rsidRDefault="0077140B" w:rsidP="00552E63">
            <w:pPr>
              <w:keepNext/>
            </w:pPr>
            <w:r>
              <w:t>Communication will be done through email, text, or phone</w:t>
            </w:r>
          </w:p>
        </w:tc>
      </w:tr>
    </w:tbl>
    <w:p w14:paraId="5A47FBC6" w14:textId="0332B4EF" w:rsidR="00D84FCE" w:rsidRDefault="00D84FCE" w:rsidP="00D84FCE">
      <w:pPr>
        <w:keepNext/>
      </w:pPr>
      <w:r>
        <w:t>The procedure for an unexpected situation arising with students during testing (e.g., illness, behavioral issues, early dismissal) is detailed below; Test Monitors</w:t>
      </w:r>
      <w:r w:rsidR="008B468E">
        <w:t xml:space="preserve"> and Test Administrators</w:t>
      </w:r>
      <w:r>
        <w:t xml:space="preserve"> should contact the staff member</w:t>
      </w:r>
      <w:r w:rsidR="006A76EE">
        <w:t>s</w:t>
      </w:r>
      <w:r>
        <w:t xml:space="preserve"> listed for assistance or in case of emergency:</w:t>
      </w:r>
    </w:p>
    <w:tbl>
      <w:tblPr>
        <w:tblStyle w:val="TableGrid"/>
        <w:tblW w:w="0" w:type="auto"/>
        <w:tblInd w:w="360" w:type="dxa"/>
        <w:tblLook w:val="04A0" w:firstRow="1" w:lastRow="0" w:firstColumn="1" w:lastColumn="0" w:noHBand="0" w:noVBand="1"/>
      </w:tblPr>
      <w:tblGrid>
        <w:gridCol w:w="5211"/>
        <w:gridCol w:w="5219"/>
      </w:tblGrid>
      <w:tr w:rsidR="00D84FCE" w:rsidRPr="009D61CC" w14:paraId="2E40862C" w14:textId="77777777" w:rsidTr="00CC315A">
        <w:trPr>
          <w:cantSplit/>
          <w:trHeight w:val="279"/>
          <w:tblHeader/>
        </w:trPr>
        <w:tc>
          <w:tcPr>
            <w:tcW w:w="5328" w:type="dxa"/>
          </w:tcPr>
          <w:p w14:paraId="1692AE2E" w14:textId="283AC840" w:rsidR="00D84FCE" w:rsidRPr="009D61CC" w:rsidRDefault="00D84FCE" w:rsidP="004E5826">
            <w:pPr>
              <w:keepNext/>
              <w:spacing w:before="60" w:after="60"/>
              <w:rPr>
                <w:b/>
                <w:bCs/>
              </w:rPr>
            </w:pPr>
            <w:r>
              <w:rPr>
                <w:b/>
                <w:bCs/>
              </w:rPr>
              <w:t>Procedure</w:t>
            </w:r>
          </w:p>
        </w:tc>
        <w:tc>
          <w:tcPr>
            <w:tcW w:w="5328" w:type="dxa"/>
          </w:tcPr>
          <w:p w14:paraId="1430C69F" w14:textId="77777777" w:rsidR="00D84FCE" w:rsidRPr="009D61CC" w:rsidRDefault="00D84FCE" w:rsidP="004E5826">
            <w:pPr>
              <w:keepNext/>
              <w:spacing w:before="60" w:after="60"/>
              <w:rPr>
                <w:b/>
                <w:bCs/>
              </w:rPr>
            </w:pPr>
            <w:r>
              <w:rPr>
                <w:b/>
                <w:bCs/>
              </w:rPr>
              <w:t>Staff Member to Contact</w:t>
            </w:r>
          </w:p>
        </w:tc>
      </w:tr>
      <w:tr w:rsidR="00D84FCE" w14:paraId="7FACFBB0" w14:textId="77777777" w:rsidTr="004E5826">
        <w:trPr>
          <w:cantSplit/>
          <w:trHeight w:val="278"/>
        </w:trPr>
        <w:tc>
          <w:tcPr>
            <w:tcW w:w="5328" w:type="dxa"/>
          </w:tcPr>
          <w:p w14:paraId="7C68199A" w14:textId="77777777" w:rsidR="00D84FCE" w:rsidRDefault="00D84FCE" w:rsidP="004E5826"/>
        </w:tc>
        <w:tc>
          <w:tcPr>
            <w:tcW w:w="5328" w:type="dxa"/>
          </w:tcPr>
          <w:p w14:paraId="28A95D58" w14:textId="77777777" w:rsidR="00D84FCE" w:rsidRDefault="0077140B" w:rsidP="004E5826">
            <w:pPr>
              <w:keepNext/>
            </w:pPr>
            <w:r>
              <w:t>Christine Mattson</w:t>
            </w:r>
          </w:p>
          <w:p w14:paraId="26D44C54" w14:textId="77777777" w:rsidR="0077140B" w:rsidRDefault="0077140B" w:rsidP="004E5826">
            <w:pPr>
              <w:keepNext/>
            </w:pPr>
            <w:r>
              <w:t>Administration if a Behavior Issue</w:t>
            </w:r>
          </w:p>
          <w:p w14:paraId="40AB1E0F" w14:textId="217CCD84" w:rsidR="0077140B" w:rsidRDefault="0077140B" w:rsidP="004E5826">
            <w:pPr>
              <w:keepNext/>
            </w:pPr>
            <w:r>
              <w:t>Office for illness</w:t>
            </w:r>
          </w:p>
        </w:tc>
      </w:tr>
    </w:tbl>
    <w:p w14:paraId="6C5389A3" w14:textId="3980E924" w:rsidR="00E55FC4" w:rsidRDefault="00780783" w:rsidP="00456FEF">
      <w:pPr>
        <w:keepNext/>
      </w:pPr>
      <w:r>
        <w:t>The procedure for</w:t>
      </w:r>
      <w:r w:rsidR="00E55FC4">
        <w:t xml:space="preserve"> an entire group of students </w:t>
      </w:r>
      <w:r>
        <w:t>unexpectedly</w:t>
      </w:r>
      <w:r w:rsidR="00E55FC4">
        <w:t xml:space="preserve"> leav</w:t>
      </w:r>
      <w:r>
        <w:t>ing during test administration</w:t>
      </w:r>
      <w:r w:rsidR="00E55FC4">
        <w:t xml:space="preserve"> (e.g., em</w:t>
      </w:r>
      <w:r>
        <w:t>ergency situation, fire drill) is detailed below:</w:t>
      </w:r>
    </w:p>
    <w:tbl>
      <w:tblPr>
        <w:tblStyle w:val="TableGrid"/>
        <w:tblW w:w="0" w:type="auto"/>
        <w:tblInd w:w="360" w:type="dxa"/>
        <w:tblLook w:val="04A0" w:firstRow="1" w:lastRow="0" w:firstColumn="1" w:lastColumn="0" w:noHBand="0" w:noVBand="1"/>
      </w:tblPr>
      <w:tblGrid>
        <w:gridCol w:w="10430"/>
      </w:tblGrid>
      <w:tr w:rsidR="00291FD0" w14:paraId="27028D2A" w14:textId="77777777" w:rsidTr="00CC315A">
        <w:trPr>
          <w:cantSplit/>
          <w:trHeight w:val="278"/>
          <w:tblHeader/>
        </w:trPr>
        <w:tc>
          <w:tcPr>
            <w:tcW w:w="10430" w:type="dxa"/>
          </w:tcPr>
          <w:p w14:paraId="7174C04F" w14:textId="10B84C8D" w:rsidR="00291FD0" w:rsidRDefault="003C7401" w:rsidP="00552E63">
            <w:pPr>
              <w:keepNext/>
            </w:pPr>
            <w:r>
              <w:t>Students will be instructed to cover their screens with paper provided and be escorted out of the room. The classroom teacher/test monitor will lock the classroom door as they leave.</w:t>
            </w:r>
          </w:p>
        </w:tc>
      </w:tr>
    </w:tbl>
    <w:p w14:paraId="27EE3E7B" w14:textId="3FED5525" w:rsidR="00780783" w:rsidRDefault="00E55FC4" w:rsidP="00456FEF">
      <w:pPr>
        <w:keepNext/>
      </w:pPr>
      <w:r>
        <w:t>If the Test Monitor</w:t>
      </w:r>
      <w:r w:rsidR="008B468E">
        <w:t xml:space="preserve"> or Test Administrator</w:t>
      </w:r>
      <w:r>
        <w:t xml:space="preserve"> becomes ill or needs to leave during testing, the procedure</w:t>
      </w:r>
      <w:r w:rsidR="00D84FCE">
        <w:t xml:space="preserve"> for ensuring students continue to be monitored</w:t>
      </w:r>
      <w:r>
        <w:t xml:space="preserve"> is </w:t>
      </w:r>
      <w:r w:rsidR="00780783">
        <w:t>as follows:</w:t>
      </w:r>
    </w:p>
    <w:tbl>
      <w:tblPr>
        <w:tblStyle w:val="TableGrid"/>
        <w:tblW w:w="0" w:type="auto"/>
        <w:tblInd w:w="360" w:type="dxa"/>
        <w:tblLook w:val="04A0" w:firstRow="1" w:lastRow="0" w:firstColumn="1" w:lastColumn="0" w:noHBand="0" w:noVBand="1"/>
      </w:tblPr>
      <w:tblGrid>
        <w:gridCol w:w="10430"/>
      </w:tblGrid>
      <w:tr w:rsidR="008873C0" w14:paraId="150955A5" w14:textId="77777777" w:rsidTr="00CC315A">
        <w:trPr>
          <w:tblHeader/>
        </w:trPr>
        <w:tc>
          <w:tcPr>
            <w:tcW w:w="10656" w:type="dxa"/>
          </w:tcPr>
          <w:p w14:paraId="79DFAD54" w14:textId="095D6790" w:rsidR="008873C0" w:rsidRDefault="003C7401" w:rsidP="00552E63">
            <w:r>
              <w:t>The staff member will contact the office and another trained test monitor will step in and monitor the remaining part of the session.</w:t>
            </w:r>
          </w:p>
        </w:tc>
      </w:tr>
    </w:tbl>
    <w:p w14:paraId="22276499" w14:textId="6132404F" w:rsidR="00E55FC4" w:rsidRDefault="00E55FC4" w:rsidP="00456FEF">
      <w:pPr>
        <w:keepNext/>
      </w:pPr>
      <w:r>
        <w:lastRenderedPageBreak/>
        <w:t>If students complete testing early, the</w:t>
      </w:r>
      <w:r w:rsidR="00A27858">
        <w:t xml:space="preserve"> procedure is outlined below</w:t>
      </w:r>
      <w:r w:rsidR="00D84FCE">
        <w:t>; if students will remain in the testing room, the following activities are allowed</w:t>
      </w:r>
      <w:r w:rsidR="008873C0">
        <w:t>:</w:t>
      </w:r>
    </w:p>
    <w:tbl>
      <w:tblPr>
        <w:tblStyle w:val="TableGrid"/>
        <w:tblW w:w="0" w:type="auto"/>
        <w:tblInd w:w="360" w:type="dxa"/>
        <w:tblLook w:val="04A0" w:firstRow="1" w:lastRow="0" w:firstColumn="1" w:lastColumn="0" w:noHBand="0" w:noVBand="1"/>
      </w:tblPr>
      <w:tblGrid>
        <w:gridCol w:w="5213"/>
        <w:gridCol w:w="5217"/>
      </w:tblGrid>
      <w:tr w:rsidR="002D7F45" w14:paraId="2CA317B6" w14:textId="77777777" w:rsidTr="00CC315A">
        <w:trPr>
          <w:trHeight w:val="188"/>
          <w:tblHeader/>
        </w:trPr>
        <w:tc>
          <w:tcPr>
            <w:tcW w:w="5328" w:type="dxa"/>
          </w:tcPr>
          <w:p w14:paraId="5C4B0A43" w14:textId="77777777" w:rsidR="002D7F45" w:rsidRPr="009D61CC" w:rsidRDefault="002D7F45" w:rsidP="00456FEF">
            <w:pPr>
              <w:keepNext/>
              <w:spacing w:before="60" w:after="60"/>
              <w:rPr>
                <w:b/>
                <w:bCs/>
              </w:rPr>
            </w:pPr>
            <w:r>
              <w:rPr>
                <w:b/>
                <w:bCs/>
              </w:rPr>
              <w:t>Procedure</w:t>
            </w:r>
          </w:p>
        </w:tc>
        <w:tc>
          <w:tcPr>
            <w:tcW w:w="5328" w:type="dxa"/>
          </w:tcPr>
          <w:p w14:paraId="45D58D86" w14:textId="7DCB2284" w:rsidR="002D7F45" w:rsidRPr="009D61CC" w:rsidRDefault="002D7F45" w:rsidP="00456FEF">
            <w:pPr>
              <w:keepNext/>
              <w:spacing w:before="60" w:after="60"/>
              <w:rPr>
                <w:b/>
                <w:bCs/>
              </w:rPr>
            </w:pPr>
            <w:r>
              <w:rPr>
                <w:b/>
                <w:bCs/>
              </w:rPr>
              <w:t>Allowable Activities</w:t>
            </w:r>
            <w:r w:rsidR="00D84FCE">
              <w:rPr>
                <w:b/>
                <w:bCs/>
              </w:rPr>
              <w:t xml:space="preserve"> (if applicable)</w:t>
            </w:r>
          </w:p>
        </w:tc>
      </w:tr>
      <w:tr w:rsidR="002D7F45" w14:paraId="42F5CE6A" w14:textId="77777777" w:rsidTr="00552E63">
        <w:trPr>
          <w:trHeight w:val="187"/>
        </w:trPr>
        <w:tc>
          <w:tcPr>
            <w:tcW w:w="5328" w:type="dxa"/>
          </w:tcPr>
          <w:p w14:paraId="07D16648" w14:textId="4EACD31D" w:rsidR="002D7F45" w:rsidRDefault="0021219B" w:rsidP="00456FEF">
            <w:pPr>
              <w:keepNext/>
            </w:pPr>
            <w:r>
              <w:t xml:space="preserve">Students who have exited their tests may read a book, work on Activities on paper that are not related to the domain or subject(s) being tested, or sit quietly. Students may read a paper book, even if reading is being tested, but textbooks for subject(s) being tested are not allowed. Cell phones and wearable technology cannot be used at any time, even if a student has completed testing or is working on something unrelated. </w:t>
            </w:r>
          </w:p>
        </w:tc>
        <w:tc>
          <w:tcPr>
            <w:tcW w:w="5328" w:type="dxa"/>
          </w:tcPr>
          <w:p w14:paraId="074D7E60" w14:textId="6D2EB2D1" w:rsidR="002D7F45" w:rsidRDefault="003C7401" w:rsidP="00456FEF">
            <w:pPr>
              <w:keepNext/>
            </w:pPr>
            <w:r>
              <w:t>Additional work/reading a book</w:t>
            </w:r>
          </w:p>
        </w:tc>
      </w:tr>
    </w:tbl>
    <w:p w14:paraId="6AFC926B" w14:textId="37733FEB" w:rsidR="00E55FC4" w:rsidRDefault="002D7F45" w:rsidP="00456FEF">
      <w:pPr>
        <w:keepNext/>
      </w:pPr>
      <w:r>
        <w:t>If</w:t>
      </w:r>
      <w:r w:rsidR="005B79CF">
        <w:t xml:space="preserve"> </w:t>
      </w:r>
      <w:r>
        <w:t>s</w:t>
      </w:r>
      <w:r w:rsidR="00E55FC4">
        <w:t>tudents need extra time</w:t>
      </w:r>
      <w:r>
        <w:t xml:space="preserve"> to test</w:t>
      </w:r>
      <w:r w:rsidR="00E55FC4">
        <w:t>, the</w:t>
      </w:r>
      <w:r>
        <w:t xml:space="preserve"> procedure below will be followed:</w:t>
      </w:r>
    </w:p>
    <w:tbl>
      <w:tblPr>
        <w:tblStyle w:val="TableGrid"/>
        <w:tblW w:w="0" w:type="auto"/>
        <w:tblInd w:w="360" w:type="dxa"/>
        <w:tblLook w:val="04A0" w:firstRow="1" w:lastRow="0" w:firstColumn="1" w:lastColumn="0" w:noHBand="0" w:noVBand="1"/>
      </w:tblPr>
      <w:tblGrid>
        <w:gridCol w:w="10430"/>
      </w:tblGrid>
      <w:tr w:rsidR="005B79CF" w14:paraId="29DC93B8" w14:textId="77777777" w:rsidTr="00CC315A">
        <w:trPr>
          <w:tblHeader/>
        </w:trPr>
        <w:tc>
          <w:tcPr>
            <w:tcW w:w="10430" w:type="dxa"/>
          </w:tcPr>
          <w:p w14:paraId="33694079" w14:textId="14584E75" w:rsidR="005B79CF" w:rsidRDefault="003C7401" w:rsidP="003C7401">
            <w:r>
              <w:t>Stud</w:t>
            </w:r>
            <w:r w:rsidR="008E2F79">
              <w:t xml:space="preserve">ents on the elementary side </w:t>
            </w:r>
            <w:r>
              <w:t>needing more time to complete their test after the test session is complete, the classroom teacher works with another teacher to have their student(s) complete the testing with them.</w:t>
            </w:r>
          </w:p>
          <w:p w14:paraId="5F2CF583" w14:textId="1AC6AB4F" w:rsidR="003C7401" w:rsidRDefault="003C7401" w:rsidP="003C7401">
            <w:r>
              <w:t>Students on the high school side</w:t>
            </w:r>
            <w:r w:rsidR="008E2F79">
              <w:t xml:space="preserve"> needing more time after the test session is over will remain in the room and finish testing. </w:t>
            </w:r>
          </w:p>
          <w:p w14:paraId="768A11DF" w14:textId="0A9FE6E3" w:rsidR="003C7401" w:rsidRDefault="003C7401" w:rsidP="003C7401"/>
        </w:tc>
      </w:tr>
    </w:tbl>
    <w:p w14:paraId="4F700400" w14:textId="725D66C3" w:rsidR="003C2978" w:rsidRDefault="003C2978" w:rsidP="003C2978">
      <w:pPr>
        <w:keepNext/>
      </w:pPr>
      <w:r>
        <w:t xml:space="preserve">If students finish testing on a previous day, the procedure below will be followed to ensure only students </w:t>
      </w:r>
      <w:r w:rsidR="006B3FB8">
        <w:t xml:space="preserve">who </w:t>
      </w:r>
      <w:r>
        <w:t>are testing are present in testing rooms:</w:t>
      </w:r>
    </w:p>
    <w:tbl>
      <w:tblPr>
        <w:tblStyle w:val="TableGrid"/>
        <w:tblW w:w="0" w:type="auto"/>
        <w:tblInd w:w="360" w:type="dxa"/>
        <w:tblLook w:val="04A0" w:firstRow="1" w:lastRow="0" w:firstColumn="1" w:lastColumn="0" w:noHBand="0" w:noVBand="1"/>
      </w:tblPr>
      <w:tblGrid>
        <w:gridCol w:w="10430"/>
      </w:tblGrid>
      <w:tr w:rsidR="003C2978" w14:paraId="68563BD9" w14:textId="77777777" w:rsidTr="00CC315A">
        <w:trPr>
          <w:tblHeader/>
        </w:trPr>
        <w:tc>
          <w:tcPr>
            <w:tcW w:w="10656" w:type="dxa"/>
          </w:tcPr>
          <w:p w14:paraId="17566465" w14:textId="52A6B024" w:rsidR="003C2978" w:rsidRDefault="008E2F79" w:rsidP="00C94499">
            <w:r>
              <w:t>If students have finished testing they will be placed in another classroom.</w:t>
            </w:r>
          </w:p>
        </w:tc>
      </w:tr>
    </w:tbl>
    <w:p w14:paraId="0E1BCF7D" w14:textId="0A57ABC9" w:rsidR="00E55FC4" w:rsidRDefault="00E55FC4" w:rsidP="00456FEF">
      <w:pPr>
        <w:keepNext/>
      </w:pPr>
      <w:r>
        <w:t>I</w:t>
      </w:r>
      <w:r w:rsidRPr="00E54423">
        <w:t>f a student reports an error or technical issue with a test item</w:t>
      </w:r>
      <w:r>
        <w:t xml:space="preserve">, the procedure for documenting the issue is </w:t>
      </w:r>
      <w:r w:rsidR="004A5918">
        <w:t>outlined below, and issues will be reported to the staff member</w:t>
      </w:r>
      <w:r w:rsidR="006A76EE">
        <w:t>s</w:t>
      </w:r>
      <w:r w:rsidR="004A5918">
        <w:t xml:space="preserve"> listed here:</w:t>
      </w:r>
    </w:p>
    <w:tbl>
      <w:tblPr>
        <w:tblStyle w:val="TableGrid"/>
        <w:tblW w:w="0" w:type="auto"/>
        <w:tblInd w:w="360" w:type="dxa"/>
        <w:tblLook w:val="04A0" w:firstRow="1" w:lastRow="0" w:firstColumn="1" w:lastColumn="0" w:noHBand="0" w:noVBand="1"/>
      </w:tblPr>
      <w:tblGrid>
        <w:gridCol w:w="5217"/>
        <w:gridCol w:w="5213"/>
      </w:tblGrid>
      <w:tr w:rsidR="004A5918" w14:paraId="4EA48AAA" w14:textId="77777777" w:rsidTr="00CC315A">
        <w:trPr>
          <w:trHeight w:val="188"/>
          <w:tblHeader/>
        </w:trPr>
        <w:tc>
          <w:tcPr>
            <w:tcW w:w="5328" w:type="dxa"/>
          </w:tcPr>
          <w:p w14:paraId="5BF3B97D" w14:textId="77777777" w:rsidR="004A5918" w:rsidRPr="009D61CC" w:rsidRDefault="004A5918" w:rsidP="00456FEF">
            <w:pPr>
              <w:keepNext/>
              <w:spacing w:before="60" w:after="60"/>
              <w:rPr>
                <w:b/>
                <w:bCs/>
              </w:rPr>
            </w:pPr>
            <w:r>
              <w:rPr>
                <w:b/>
                <w:bCs/>
              </w:rPr>
              <w:t>Procedure</w:t>
            </w:r>
          </w:p>
        </w:tc>
        <w:tc>
          <w:tcPr>
            <w:tcW w:w="5328" w:type="dxa"/>
          </w:tcPr>
          <w:p w14:paraId="301FCA66" w14:textId="77777777" w:rsidR="004A5918" w:rsidRPr="009D61CC" w:rsidRDefault="004A5918" w:rsidP="00456FEF">
            <w:pPr>
              <w:keepNext/>
              <w:spacing w:before="60" w:after="60"/>
              <w:rPr>
                <w:b/>
                <w:bCs/>
              </w:rPr>
            </w:pPr>
            <w:r>
              <w:rPr>
                <w:b/>
                <w:bCs/>
              </w:rPr>
              <w:t>Staff Member to Contact</w:t>
            </w:r>
          </w:p>
        </w:tc>
      </w:tr>
      <w:tr w:rsidR="004A5918" w14:paraId="29E9DBB0" w14:textId="77777777" w:rsidTr="00552E63">
        <w:trPr>
          <w:trHeight w:val="187"/>
        </w:trPr>
        <w:tc>
          <w:tcPr>
            <w:tcW w:w="5328" w:type="dxa"/>
          </w:tcPr>
          <w:p w14:paraId="19686CE8" w14:textId="67269CA8" w:rsidR="004A5918" w:rsidRDefault="008E2F79" w:rsidP="00EC40E0">
            <w:r>
              <w:t>Test Monitor/Test Administrator will contact/email the DAC and/or Technology Coordinator with the issue.</w:t>
            </w:r>
          </w:p>
        </w:tc>
        <w:tc>
          <w:tcPr>
            <w:tcW w:w="5328" w:type="dxa"/>
          </w:tcPr>
          <w:p w14:paraId="5626CF41" w14:textId="048006D7" w:rsidR="008E2F79" w:rsidRDefault="008E2F79" w:rsidP="00C37005">
            <w:pPr>
              <w:keepNext/>
            </w:pPr>
            <w:r>
              <w:t>Christine Mattson (DAC)/</w:t>
            </w:r>
            <w:r w:rsidR="00C37005">
              <w:t xml:space="preserve">Marc </w:t>
            </w:r>
            <w:proofErr w:type="spellStart"/>
            <w:r w:rsidR="00C37005">
              <w:t>Wawrzyniak</w:t>
            </w:r>
            <w:proofErr w:type="spellEnd"/>
            <w:r>
              <w:t xml:space="preserve"> (Tech)</w:t>
            </w:r>
          </w:p>
        </w:tc>
      </w:tr>
    </w:tbl>
    <w:p w14:paraId="0B9DB812" w14:textId="16CBD5AB" w:rsidR="00E55FC4" w:rsidRDefault="004E2B28" w:rsidP="000D3A07">
      <w:pPr>
        <w:keepNext/>
      </w:pPr>
      <w:r>
        <w:lastRenderedPageBreak/>
        <w:t xml:space="preserve">Staff report </w:t>
      </w:r>
      <w:proofErr w:type="spellStart"/>
      <w:r>
        <w:t>misadministrations</w:t>
      </w:r>
      <w:proofErr w:type="spellEnd"/>
      <w:r>
        <w:t xml:space="preserve"> and security </w:t>
      </w:r>
      <w:r w:rsidR="003756D6">
        <w:t xml:space="preserve">violations </w:t>
      </w:r>
      <w:r>
        <w:t xml:space="preserve">to the </w:t>
      </w:r>
      <w:r w:rsidR="000D3A07">
        <w:t>staff member</w:t>
      </w:r>
      <w:r w:rsidR="006A76EE">
        <w:t>s</w:t>
      </w:r>
      <w:r>
        <w:t xml:space="preserve"> listed below, using the process outlined</w:t>
      </w:r>
      <w:r w:rsidR="007B2451">
        <w:t>:</w:t>
      </w:r>
    </w:p>
    <w:tbl>
      <w:tblPr>
        <w:tblStyle w:val="TableGrid"/>
        <w:tblW w:w="0" w:type="auto"/>
        <w:tblInd w:w="360" w:type="dxa"/>
        <w:tblLook w:val="04A0" w:firstRow="1" w:lastRow="0" w:firstColumn="1" w:lastColumn="0" w:noHBand="0" w:noVBand="1"/>
      </w:tblPr>
      <w:tblGrid>
        <w:gridCol w:w="5218"/>
        <w:gridCol w:w="5212"/>
      </w:tblGrid>
      <w:tr w:rsidR="007B2451" w14:paraId="45A8C245" w14:textId="77777777" w:rsidTr="00CC315A">
        <w:trPr>
          <w:trHeight w:val="188"/>
          <w:tblHeader/>
        </w:trPr>
        <w:tc>
          <w:tcPr>
            <w:tcW w:w="5218" w:type="dxa"/>
          </w:tcPr>
          <w:p w14:paraId="3CAB48CE" w14:textId="77777777" w:rsidR="007B2451" w:rsidRPr="009D61CC" w:rsidRDefault="007B2451" w:rsidP="00456FEF">
            <w:pPr>
              <w:keepNext/>
              <w:spacing w:before="60" w:after="60"/>
              <w:rPr>
                <w:b/>
                <w:bCs/>
              </w:rPr>
            </w:pPr>
            <w:r>
              <w:rPr>
                <w:b/>
                <w:bCs/>
              </w:rPr>
              <w:t>Procedure</w:t>
            </w:r>
          </w:p>
        </w:tc>
        <w:tc>
          <w:tcPr>
            <w:tcW w:w="5212" w:type="dxa"/>
          </w:tcPr>
          <w:p w14:paraId="1214DE81" w14:textId="77777777" w:rsidR="007B2451" w:rsidRPr="009D61CC" w:rsidRDefault="007B2451" w:rsidP="00456FEF">
            <w:pPr>
              <w:keepNext/>
              <w:spacing w:before="60" w:after="60"/>
              <w:rPr>
                <w:b/>
                <w:bCs/>
              </w:rPr>
            </w:pPr>
            <w:r>
              <w:rPr>
                <w:b/>
                <w:bCs/>
              </w:rPr>
              <w:t>Staff Member to Contact</w:t>
            </w:r>
          </w:p>
        </w:tc>
      </w:tr>
      <w:tr w:rsidR="007B2451" w14:paraId="2DACF150" w14:textId="77777777" w:rsidTr="00D84FCE">
        <w:trPr>
          <w:trHeight w:val="187"/>
        </w:trPr>
        <w:tc>
          <w:tcPr>
            <w:tcW w:w="5218" w:type="dxa"/>
          </w:tcPr>
          <w:p w14:paraId="7631AEE0" w14:textId="5E119EA7" w:rsidR="007B2451" w:rsidRDefault="008E2F79" w:rsidP="00456FEF">
            <w:pPr>
              <w:keepNext/>
            </w:pPr>
            <w:r>
              <w:t xml:space="preserve">Any and all </w:t>
            </w:r>
            <w:proofErr w:type="spellStart"/>
            <w:r>
              <w:t>misadministrations</w:t>
            </w:r>
            <w:proofErr w:type="spellEnd"/>
            <w:r>
              <w:t xml:space="preserve"> and security breaches will be reported to DAC and administration.</w:t>
            </w:r>
          </w:p>
        </w:tc>
        <w:tc>
          <w:tcPr>
            <w:tcW w:w="5212" w:type="dxa"/>
          </w:tcPr>
          <w:p w14:paraId="650060F4" w14:textId="77777777" w:rsidR="007B2451" w:rsidRDefault="008E2F79" w:rsidP="00456FEF">
            <w:pPr>
              <w:keepNext/>
            </w:pPr>
            <w:r>
              <w:t>Christine Mattson (DAC)</w:t>
            </w:r>
          </w:p>
          <w:p w14:paraId="6B0EB119" w14:textId="65AB5753" w:rsidR="008E2F79" w:rsidRDefault="008E2F79" w:rsidP="00456FEF">
            <w:pPr>
              <w:keepNext/>
            </w:pPr>
            <w:r>
              <w:t>School Administration</w:t>
            </w:r>
          </w:p>
        </w:tc>
      </w:tr>
    </w:tbl>
    <w:p w14:paraId="70A6F641" w14:textId="5A946D3F" w:rsidR="00D84FCE" w:rsidRPr="00774C85" w:rsidRDefault="00D84FCE" w:rsidP="00D84FCE">
      <w:pPr>
        <w:pStyle w:val="Tablesubnotes"/>
      </w:pPr>
      <w:r w:rsidRPr="00774C85">
        <w:t>(</w:t>
      </w:r>
      <w:r>
        <w:t xml:space="preserve">If not reported directly to the District Assessment Coordinator, also include how information will be communicated to </w:t>
      </w:r>
      <w:r w:rsidR="006A76EE">
        <w:t>him/her</w:t>
      </w:r>
      <w:r>
        <w:t>.)</w:t>
      </w:r>
    </w:p>
    <w:p w14:paraId="5EB24CD2" w14:textId="5F354524" w:rsidR="00CA096F" w:rsidRDefault="00CA096F" w:rsidP="00AC313E">
      <w:pPr>
        <w:pStyle w:val="Heading4"/>
      </w:pPr>
      <w:r>
        <w:t>District Policies and Procedures for Testing – Afte</w:t>
      </w:r>
      <w:r w:rsidR="00AC313E">
        <w:t>R</w:t>
      </w:r>
      <w:r>
        <w:t xml:space="preserve"> testing</w:t>
      </w:r>
    </w:p>
    <w:p w14:paraId="793A0E6B" w14:textId="77777777" w:rsidR="00CA096F" w:rsidRDefault="00CA096F" w:rsidP="005F5A81">
      <w:pPr>
        <w:keepNext/>
        <w:spacing w:before="120"/>
      </w:pPr>
      <w:r>
        <w:t>The following is the district’s policy for discussing the test administration experience with students after test administration:</w:t>
      </w:r>
    </w:p>
    <w:tbl>
      <w:tblPr>
        <w:tblStyle w:val="TableGrid"/>
        <w:tblW w:w="0" w:type="auto"/>
        <w:tblInd w:w="360" w:type="dxa"/>
        <w:tblLook w:val="04A0" w:firstRow="1" w:lastRow="0" w:firstColumn="1" w:lastColumn="0" w:noHBand="0" w:noVBand="1"/>
      </w:tblPr>
      <w:tblGrid>
        <w:gridCol w:w="10430"/>
      </w:tblGrid>
      <w:tr w:rsidR="00CA096F" w14:paraId="414A28BC" w14:textId="77777777" w:rsidTr="00CC315A">
        <w:trPr>
          <w:tblHeader/>
        </w:trPr>
        <w:tc>
          <w:tcPr>
            <w:tcW w:w="10656" w:type="dxa"/>
          </w:tcPr>
          <w:p w14:paraId="434821EC" w14:textId="1A58D2B7" w:rsidR="00CA096F" w:rsidRDefault="004070EB" w:rsidP="00552E63">
            <w:r>
              <w:t>Generalized feedback from the students about experience can be discussed, but NOT specific content questions and answers</w:t>
            </w:r>
          </w:p>
        </w:tc>
      </w:tr>
    </w:tbl>
    <w:p w14:paraId="0759E955" w14:textId="6A22D030" w:rsidR="006A76EE" w:rsidRDefault="006A76EE" w:rsidP="006A76EE">
      <w:pPr>
        <w:pStyle w:val="Tablesubnotes"/>
      </w:pPr>
      <w:r>
        <w:t>(Indicate what may or may not be discussed with students following testing.)</w:t>
      </w:r>
    </w:p>
    <w:p w14:paraId="55099182" w14:textId="1F5916A1" w:rsidR="00CA096F" w:rsidRDefault="00CA096F" w:rsidP="0015602E">
      <w:pPr>
        <w:keepNext/>
      </w:pPr>
      <w:r>
        <w:t xml:space="preserve">The </w:t>
      </w:r>
      <w:r w:rsidR="0015602E">
        <w:t>staff member</w:t>
      </w:r>
      <w:r w:rsidR="0079449C">
        <w:t>s</w:t>
      </w:r>
      <w:r>
        <w:t xml:space="preserve"> listed below </w:t>
      </w:r>
      <w:r w:rsidR="0079449C">
        <w:t xml:space="preserve">are </w:t>
      </w:r>
      <w:r>
        <w:t xml:space="preserve">responsible for entering student responses from MCA paper accommodated test materials: </w:t>
      </w:r>
    </w:p>
    <w:tbl>
      <w:tblPr>
        <w:tblStyle w:val="TableGrid"/>
        <w:tblW w:w="0" w:type="auto"/>
        <w:tblInd w:w="360" w:type="dxa"/>
        <w:tblLook w:val="04A0" w:firstRow="1" w:lastRow="0" w:firstColumn="1" w:lastColumn="0" w:noHBand="0" w:noVBand="1"/>
      </w:tblPr>
      <w:tblGrid>
        <w:gridCol w:w="10430"/>
      </w:tblGrid>
      <w:tr w:rsidR="00CA096F" w14:paraId="45C29A6F" w14:textId="77777777" w:rsidTr="00CC315A">
        <w:trPr>
          <w:cantSplit/>
          <w:tblHeader/>
        </w:trPr>
        <w:tc>
          <w:tcPr>
            <w:tcW w:w="10430" w:type="dxa"/>
          </w:tcPr>
          <w:p w14:paraId="6B200091" w14:textId="6DBDA934" w:rsidR="00CA096F" w:rsidRDefault="004070EB" w:rsidP="00C37005">
            <w:r>
              <w:t xml:space="preserve">Special Education Staff- </w:t>
            </w:r>
            <w:r w:rsidR="00C37005">
              <w:t>Brian Malady</w:t>
            </w:r>
            <w:r>
              <w:t xml:space="preserve">, </w:t>
            </w:r>
            <w:r w:rsidR="00C37005">
              <w:t xml:space="preserve">Wes </w:t>
            </w:r>
            <w:proofErr w:type="spellStart"/>
            <w:r w:rsidR="00C37005">
              <w:t>Kapping</w:t>
            </w:r>
            <w:proofErr w:type="spellEnd"/>
            <w:r>
              <w:t>, or Ryan James</w:t>
            </w:r>
          </w:p>
        </w:tc>
      </w:tr>
    </w:tbl>
    <w:p w14:paraId="159CBDC3" w14:textId="2DBA3E82" w:rsidR="0079449C" w:rsidRPr="00774C85" w:rsidRDefault="0079449C" w:rsidP="0079449C">
      <w:pPr>
        <w:pStyle w:val="Tablesubnotes"/>
      </w:pPr>
      <w:r w:rsidRPr="00774C85">
        <w:t>(</w:t>
      </w:r>
      <w:r>
        <w:t xml:space="preserve">As needed, include any procedures </w:t>
      </w:r>
      <w:r w:rsidR="00D77A62">
        <w:t xml:space="preserve">or timelines </w:t>
      </w:r>
      <w:r>
        <w:t>for data entry</w:t>
      </w:r>
      <w:r w:rsidR="00D77A62">
        <w:t xml:space="preserve"> that have been established</w:t>
      </w:r>
      <w:r>
        <w:t>.)</w:t>
      </w:r>
    </w:p>
    <w:p w14:paraId="55AB738F" w14:textId="03BF9CAE" w:rsidR="00CA096F" w:rsidRDefault="00CA096F" w:rsidP="0015602E">
      <w:pPr>
        <w:keepNext/>
      </w:pPr>
      <w:r>
        <w:t xml:space="preserve">The </w:t>
      </w:r>
      <w:r w:rsidR="0015602E">
        <w:t>staff member</w:t>
      </w:r>
      <w:r w:rsidR="00C2562C">
        <w:t>s</w:t>
      </w:r>
      <w:r>
        <w:t xml:space="preserve"> listed below </w:t>
      </w:r>
      <w:r w:rsidR="0079449C">
        <w:t xml:space="preserve">are </w:t>
      </w:r>
      <w:r>
        <w:t xml:space="preserve">responsible for entering </w:t>
      </w:r>
      <w:r w:rsidR="0079449C">
        <w:t>MTAS scores</w:t>
      </w:r>
      <w:r>
        <w:t xml:space="preserve"> from MTAS Data Collection Forms:</w:t>
      </w:r>
    </w:p>
    <w:tbl>
      <w:tblPr>
        <w:tblStyle w:val="TableGrid"/>
        <w:tblW w:w="0" w:type="auto"/>
        <w:tblInd w:w="360" w:type="dxa"/>
        <w:tblLook w:val="04A0" w:firstRow="1" w:lastRow="0" w:firstColumn="1" w:lastColumn="0" w:noHBand="0" w:noVBand="1"/>
      </w:tblPr>
      <w:tblGrid>
        <w:gridCol w:w="10430"/>
      </w:tblGrid>
      <w:tr w:rsidR="00CA096F" w14:paraId="30E6D5FB" w14:textId="77777777" w:rsidTr="00CC315A">
        <w:trPr>
          <w:tblHeader/>
        </w:trPr>
        <w:tc>
          <w:tcPr>
            <w:tcW w:w="10430" w:type="dxa"/>
          </w:tcPr>
          <w:p w14:paraId="2D7D099F" w14:textId="44805C2F" w:rsidR="00CA096F" w:rsidRDefault="004070EB" w:rsidP="00C37005">
            <w:r>
              <w:t xml:space="preserve">Special Education Staff- </w:t>
            </w:r>
            <w:r w:rsidR="00C37005">
              <w:t>Brian Malady</w:t>
            </w:r>
            <w:r>
              <w:t xml:space="preserve">, </w:t>
            </w:r>
            <w:r w:rsidR="00C37005">
              <w:t xml:space="preserve">Wes </w:t>
            </w:r>
            <w:proofErr w:type="spellStart"/>
            <w:r w:rsidR="00C37005">
              <w:t>Kapping</w:t>
            </w:r>
            <w:proofErr w:type="spellEnd"/>
            <w:r>
              <w:t>, or Ryan James</w:t>
            </w:r>
          </w:p>
        </w:tc>
      </w:tr>
    </w:tbl>
    <w:p w14:paraId="1BAD9479" w14:textId="6B1540CA" w:rsidR="0079449C" w:rsidRPr="00774C85" w:rsidRDefault="0079449C" w:rsidP="0079449C">
      <w:pPr>
        <w:pStyle w:val="Tablesubnotes"/>
      </w:pPr>
      <w:r w:rsidRPr="00774C85">
        <w:t>(</w:t>
      </w:r>
      <w:r>
        <w:t xml:space="preserve">As needed, include any procedures </w:t>
      </w:r>
      <w:r w:rsidR="00D77A62">
        <w:t xml:space="preserve">or timelines </w:t>
      </w:r>
      <w:r>
        <w:t>for score entry</w:t>
      </w:r>
      <w:r w:rsidR="00D77A62">
        <w:t xml:space="preserve"> that have been established</w:t>
      </w:r>
      <w:r>
        <w:t>.)</w:t>
      </w:r>
    </w:p>
    <w:p w14:paraId="22ABC106" w14:textId="77777777" w:rsidR="005902E4" w:rsidRPr="00725DB8" w:rsidRDefault="005902E4" w:rsidP="004D5426">
      <w:pPr>
        <w:pStyle w:val="Heading4"/>
        <w:rPr>
          <w:bCs/>
        </w:rPr>
      </w:pPr>
      <w:r>
        <w:t xml:space="preserve">District policies and procedures for testing – Secure Test materials </w:t>
      </w:r>
    </w:p>
    <w:p w14:paraId="3218B78E" w14:textId="77777777" w:rsidR="005902E4" w:rsidRPr="00725DB8" w:rsidRDefault="005902E4" w:rsidP="005F5A81">
      <w:pPr>
        <w:keepNext/>
        <w:spacing w:before="120"/>
        <w:rPr>
          <w:b/>
        </w:rPr>
      </w:pPr>
      <w:r w:rsidRPr="00725DB8">
        <w:rPr>
          <w:b/>
        </w:rPr>
        <w:t xml:space="preserve">Receipt and Organization of Secure Test Materials </w:t>
      </w:r>
    </w:p>
    <w:p w14:paraId="4126D5E6" w14:textId="68EA6AD1" w:rsidR="0079449C" w:rsidRDefault="0079449C" w:rsidP="0079449C">
      <w:pPr>
        <w:keepNext/>
      </w:pPr>
      <w:r>
        <w:t>The following is a list of each secure</w:t>
      </w:r>
      <w:r w:rsidR="004E5826">
        <w:t xml:space="preserve">, </w:t>
      </w:r>
      <w:r>
        <w:t xml:space="preserve">locked location at each school within the district where test materials for online and paper administrations will be kept: </w:t>
      </w:r>
    </w:p>
    <w:tbl>
      <w:tblPr>
        <w:tblStyle w:val="TableGrid"/>
        <w:tblW w:w="0" w:type="auto"/>
        <w:tblInd w:w="360" w:type="dxa"/>
        <w:tblLook w:val="04A0" w:firstRow="1" w:lastRow="0" w:firstColumn="1" w:lastColumn="0" w:noHBand="0" w:noVBand="1"/>
      </w:tblPr>
      <w:tblGrid>
        <w:gridCol w:w="5209"/>
        <w:gridCol w:w="5221"/>
      </w:tblGrid>
      <w:tr w:rsidR="0079449C" w14:paraId="4A585215" w14:textId="77777777" w:rsidTr="00CC315A">
        <w:trPr>
          <w:trHeight w:val="236"/>
          <w:tblHeader/>
        </w:trPr>
        <w:tc>
          <w:tcPr>
            <w:tcW w:w="5209" w:type="dxa"/>
          </w:tcPr>
          <w:p w14:paraId="09E8B326" w14:textId="77777777" w:rsidR="0079449C" w:rsidRPr="00D83260" w:rsidRDefault="0079449C" w:rsidP="004E5826">
            <w:pPr>
              <w:keepNext/>
              <w:spacing w:before="60" w:after="60"/>
              <w:rPr>
                <w:b/>
              </w:rPr>
            </w:pPr>
            <w:r>
              <w:rPr>
                <w:b/>
              </w:rPr>
              <w:t>School</w:t>
            </w:r>
          </w:p>
        </w:tc>
        <w:tc>
          <w:tcPr>
            <w:tcW w:w="5221" w:type="dxa"/>
          </w:tcPr>
          <w:p w14:paraId="3F2D5D12" w14:textId="77777777" w:rsidR="0079449C" w:rsidRPr="00D83260" w:rsidRDefault="0079449C" w:rsidP="004E5826">
            <w:pPr>
              <w:keepNext/>
              <w:spacing w:before="60" w:after="60"/>
              <w:rPr>
                <w:b/>
              </w:rPr>
            </w:pPr>
            <w:r w:rsidRPr="00D83260">
              <w:rPr>
                <w:b/>
              </w:rPr>
              <w:t>Secure Location</w:t>
            </w:r>
            <w:r>
              <w:rPr>
                <w:b/>
              </w:rPr>
              <w:t>(</w:t>
            </w:r>
            <w:r w:rsidRPr="00D83260">
              <w:rPr>
                <w:b/>
              </w:rPr>
              <w:t>s</w:t>
            </w:r>
            <w:r>
              <w:rPr>
                <w:b/>
              </w:rPr>
              <w:t>)</w:t>
            </w:r>
          </w:p>
        </w:tc>
      </w:tr>
      <w:tr w:rsidR="0079449C" w14:paraId="266FE593" w14:textId="77777777" w:rsidTr="004E5826">
        <w:trPr>
          <w:trHeight w:val="236"/>
        </w:trPr>
        <w:tc>
          <w:tcPr>
            <w:tcW w:w="5209" w:type="dxa"/>
          </w:tcPr>
          <w:p w14:paraId="3951C19A" w14:textId="079472F8" w:rsidR="0079449C" w:rsidRDefault="004070EB" w:rsidP="004E5826">
            <w:r>
              <w:t>Lester Prairie Elementary School/Lester Prairie High School</w:t>
            </w:r>
          </w:p>
        </w:tc>
        <w:tc>
          <w:tcPr>
            <w:tcW w:w="5221" w:type="dxa"/>
          </w:tcPr>
          <w:p w14:paraId="107CFFD9" w14:textId="32698225" w:rsidR="0079449C" w:rsidRDefault="00C37005" w:rsidP="004E5826">
            <w:r>
              <w:t xml:space="preserve">Testing closet by </w:t>
            </w:r>
            <w:proofErr w:type="gramStart"/>
            <w:r>
              <w:t xml:space="preserve">the </w:t>
            </w:r>
            <w:r w:rsidR="004070EB">
              <w:t xml:space="preserve"> Main</w:t>
            </w:r>
            <w:proofErr w:type="gramEnd"/>
            <w:r w:rsidR="004070EB">
              <w:t xml:space="preserve"> Office and/or locking file cabinet in Counselor/DAC Office</w:t>
            </w:r>
          </w:p>
        </w:tc>
      </w:tr>
    </w:tbl>
    <w:p w14:paraId="79469B26" w14:textId="69AECCB2" w:rsidR="005902E4" w:rsidRDefault="005902E4" w:rsidP="00EB6125">
      <w:pPr>
        <w:keepNext/>
      </w:pPr>
      <w:r>
        <w:lastRenderedPageBreak/>
        <w:t xml:space="preserve">Listed below are </w:t>
      </w:r>
      <w:r w:rsidR="000D3A07">
        <w:t xml:space="preserve">staff members </w:t>
      </w:r>
      <w:r w:rsidRPr="00192A8D">
        <w:t xml:space="preserve">who have access to </w:t>
      </w:r>
      <w:r w:rsidR="0079449C">
        <w:t>these locations where secure test materials are stored</w:t>
      </w:r>
      <w:r>
        <w:t>:</w:t>
      </w:r>
    </w:p>
    <w:tbl>
      <w:tblPr>
        <w:tblStyle w:val="TableGrid"/>
        <w:tblW w:w="0" w:type="auto"/>
        <w:tblInd w:w="360" w:type="dxa"/>
        <w:tblLook w:val="04A0" w:firstRow="1" w:lastRow="0" w:firstColumn="1" w:lastColumn="0" w:noHBand="0" w:noVBand="1"/>
      </w:tblPr>
      <w:tblGrid>
        <w:gridCol w:w="10430"/>
      </w:tblGrid>
      <w:tr w:rsidR="005902E4" w14:paraId="3232B0B6" w14:textId="77777777" w:rsidTr="00CC315A">
        <w:trPr>
          <w:tblHeader/>
        </w:trPr>
        <w:tc>
          <w:tcPr>
            <w:tcW w:w="10430" w:type="dxa"/>
          </w:tcPr>
          <w:p w14:paraId="05A1FB4F" w14:textId="208A61E1" w:rsidR="00550EB9" w:rsidRDefault="004070EB" w:rsidP="00C37005">
            <w:r>
              <w:t xml:space="preserve">Office Staff-Kathy </w:t>
            </w:r>
            <w:proofErr w:type="spellStart"/>
            <w:r>
              <w:t>Fiecke</w:t>
            </w:r>
            <w:proofErr w:type="spellEnd"/>
            <w:r>
              <w:t xml:space="preserve">, Alice </w:t>
            </w:r>
            <w:proofErr w:type="spellStart"/>
            <w:r>
              <w:t>Daak</w:t>
            </w:r>
            <w:proofErr w:type="spellEnd"/>
            <w:r>
              <w:t xml:space="preserve">, </w:t>
            </w:r>
            <w:r w:rsidR="00550EB9">
              <w:t xml:space="preserve">Kelly Elling, Dr. Melissa </w:t>
            </w:r>
            <w:proofErr w:type="spellStart"/>
            <w:r w:rsidR="00550EB9">
              <w:t>Radeke</w:t>
            </w:r>
            <w:proofErr w:type="spellEnd"/>
            <w:r w:rsidR="00550EB9">
              <w:t xml:space="preserve">, Mike Lee, </w:t>
            </w:r>
            <w:r w:rsidR="00C37005">
              <w:t>Jenna Wolff</w:t>
            </w:r>
            <w:r w:rsidR="00550EB9">
              <w:t>, Christine Mattson</w:t>
            </w:r>
          </w:p>
        </w:tc>
      </w:tr>
    </w:tbl>
    <w:p w14:paraId="6944AB99" w14:textId="48AA8061" w:rsidR="005902E4" w:rsidRDefault="005902E4" w:rsidP="000D3A07">
      <w:pPr>
        <w:keepNext/>
      </w:pPr>
      <w:r>
        <w:t>If test materials are delivered to the district, t</w:t>
      </w:r>
      <w:r w:rsidRPr="00192A8D">
        <w:t xml:space="preserve">he </w:t>
      </w:r>
      <w:r w:rsidR="000D3A07">
        <w:t>staff member</w:t>
      </w:r>
      <w:r w:rsidR="006A76EE">
        <w:t>s</w:t>
      </w:r>
      <w:r>
        <w:t xml:space="preserve"> listed below</w:t>
      </w:r>
      <w:r w:rsidR="006A76EE">
        <w:t xml:space="preserve"> will distribute secure test materials to each school following the procedure listed</w:t>
      </w:r>
      <w:r>
        <w:t>:</w:t>
      </w:r>
    </w:p>
    <w:tbl>
      <w:tblPr>
        <w:tblStyle w:val="TableGrid"/>
        <w:tblW w:w="0" w:type="auto"/>
        <w:tblInd w:w="360" w:type="dxa"/>
        <w:tblLook w:val="04A0" w:firstRow="1" w:lastRow="0" w:firstColumn="1" w:lastColumn="0" w:noHBand="0" w:noVBand="1"/>
      </w:tblPr>
      <w:tblGrid>
        <w:gridCol w:w="5212"/>
        <w:gridCol w:w="5218"/>
      </w:tblGrid>
      <w:tr w:rsidR="006A76EE" w:rsidRPr="007B276D" w14:paraId="50FC0FCC" w14:textId="77777777" w:rsidTr="00CC315A">
        <w:trPr>
          <w:trHeight w:val="395"/>
          <w:tblHeader/>
        </w:trPr>
        <w:tc>
          <w:tcPr>
            <w:tcW w:w="5212" w:type="dxa"/>
          </w:tcPr>
          <w:p w14:paraId="77814884" w14:textId="2685E757" w:rsidR="006A76EE" w:rsidRPr="007B276D" w:rsidRDefault="006A76EE" w:rsidP="006A76EE">
            <w:pPr>
              <w:keepNext/>
              <w:keepLines/>
              <w:spacing w:before="60" w:after="60"/>
              <w:rPr>
                <w:b/>
                <w:bCs/>
              </w:rPr>
            </w:pPr>
            <w:r>
              <w:rPr>
                <w:b/>
                <w:bCs/>
              </w:rPr>
              <w:t xml:space="preserve">Staff Member </w:t>
            </w:r>
          </w:p>
        </w:tc>
        <w:tc>
          <w:tcPr>
            <w:tcW w:w="5218" w:type="dxa"/>
          </w:tcPr>
          <w:p w14:paraId="35C7E72A" w14:textId="6C810B16" w:rsidR="006A76EE" w:rsidRPr="007B276D" w:rsidRDefault="006A76EE" w:rsidP="006A76EE">
            <w:pPr>
              <w:keepNext/>
              <w:keepLines/>
              <w:spacing w:before="60" w:after="60"/>
              <w:rPr>
                <w:b/>
                <w:bCs/>
              </w:rPr>
            </w:pPr>
            <w:r>
              <w:rPr>
                <w:b/>
                <w:bCs/>
              </w:rPr>
              <w:t>Procedure</w:t>
            </w:r>
          </w:p>
        </w:tc>
      </w:tr>
      <w:tr w:rsidR="006A76EE" w14:paraId="3B16D35A" w14:textId="77777777" w:rsidTr="006A76EE">
        <w:trPr>
          <w:trHeight w:val="552"/>
        </w:trPr>
        <w:tc>
          <w:tcPr>
            <w:tcW w:w="5212" w:type="dxa"/>
          </w:tcPr>
          <w:p w14:paraId="70F6E145" w14:textId="5CBCD957" w:rsidR="00550EB9" w:rsidRPr="00550EB9" w:rsidRDefault="00550EB9" w:rsidP="00C94499">
            <w:pPr>
              <w:keepNext/>
              <w:keepLines/>
              <w:spacing w:before="60" w:after="60"/>
              <w:rPr>
                <w:bCs/>
              </w:rPr>
            </w:pPr>
            <w:r>
              <w:rPr>
                <w:bCs/>
              </w:rPr>
              <w:t>Christine Mattson</w:t>
            </w:r>
          </w:p>
        </w:tc>
        <w:tc>
          <w:tcPr>
            <w:tcW w:w="5218" w:type="dxa"/>
          </w:tcPr>
          <w:p w14:paraId="4A2CFDF1" w14:textId="753B6A03" w:rsidR="006A76EE" w:rsidRPr="00550EB9" w:rsidRDefault="00550EB9" w:rsidP="00C94499">
            <w:pPr>
              <w:keepNext/>
              <w:keepLines/>
              <w:spacing w:before="60" w:after="60"/>
              <w:rPr>
                <w:bCs/>
              </w:rPr>
            </w:pPr>
            <w:r>
              <w:rPr>
                <w:bCs/>
              </w:rPr>
              <w:t>We are a K-12 School building. There is no need to separate the materials upon delivery.</w:t>
            </w:r>
          </w:p>
        </w:tc>
      </w:tr>
    </w:tbl>
    <w:p w14:paraId="39F66440" w14:textId="11D37E9C" w:rsidR="006A76EE" w:rsidRDefault="006A76EE" w:rsidP="006A76EE">
      <w:pPr>
        <w:pStyle w:val="Tablesubnotes"/>
      </w:pPr>
      <w:r>
        <w:t>(This may not be applicable for charter schools or districts where all schools are located in one building.</w:t>
      </w:r>
      <w:r w:rsidRPr="0079505F">
        <w:t>)</w:t>
      </w:r>
      <w:r w:rsidDel="0079449C">
        <w:t xml:space="preserve"> </w:t>
      </w:r>
    </w:p>
    <w:p w14:paraId="6DE0C88D" w14:textId="14340599" w:rsidR="005902E4" w:rsidRDefault="00991DEF" w:rsidP="000D3A07">
      <w:pPr>
        <w:keepNext/>
      </w:pPr>
      <w:r>
        <w:t xml:space="preserve">The </w:t>
      </w:r>
      <w:r w:rsidR="000D3A07">
        <w:t>staff member</w:t>
      </w:r>
      <w:r w:rsidR="006A76EE">
        <w:t>s</w:t>
      </w:r>
      <w:r>
        <w:t xml:space="preserve"> listed below </w:t>
      </w:r>
      <w:r w:rsidR="005902E4" w:rsidRPr="00192A8D">
        <w:t xml:space="preserve">will </w:t>
      </w:r>
      <w:r w:rsidR="00291FD0">
        <w:t xml:space="preserve">receive and store </w:t>
      </w:r>
      <w:r w:rsidR="005902E4" w:rsidRPr="00192A8D">
        <w:t>all materials</w:t>
      </w:r>
      <w:r w:rsidR="005902E4">
        <w:t xml:space="preserve"> in a pre-determined secure locked location</w:t>
      </w:r>
      <w:r>
        <w:t>:</w:t>
      </w:r>
    </w:p>
    <w:tbl>
      <w:tblPr>
        <w:tblStyle w:val="TableGrid"/>
        <w:tblW w:w="0" w:type="auto"/>
        <w:tblInd w:w="360" w:type="dxa"/>
        <w:tblLook w:val="04A0" w:firstRow="1" w:lastRow="0" w:firstColumn="1" w:lastColumn="0" w:noHBand="0" w:noVBand="1"/>
      </w:tblPr>
      <w:tblGrid>
        <w:gridCol w:w="10430"/>
      </w:tblGrid>
      <w:tr w:rsidR="00991DEF" w14:paraId="793D8461" w14:textId="77777777" w:rsidTr="00CC315A">
        <w:trPr>
          <w:tblHeader/>
        </w:trPr>
        <w:tc>
          <w:tcPr>
            <w:tcW w:w="10656" w:type="dxa"/>
          </w:tcPr>
          <w:p w14:paraId="637ACDFE" w14:textId="55EF4C6E" w:rsidR="00991DEF" w:rsidRDefault="005E6995" w:rsidP="00552E63">
            <w:r>
              <w:t>Christine Mattson</w:t>
            </w:r>
          </w:p>
        </w:tc>
      </w:tr>
    </w:tbl>
    <w:p w14:paraId="480C67C9" w14:textId="4EFB3D86" w:rsidR="00991DEF" w:rsidRDefault="00991DEF" w:rsidP="00081D2B">
      <w:r>
        <w:t>The staff member</w:t>
      </w:r>
      <w:r w:rsidR="006A76EE">
        <w:t>s</w:t>
      </w:r>
      <w:r>
        <w:t xml:space="preserve"> listed below </w:t>
      </w:r>
      <w:r w:rsidR="005902E4" w:rsidRPr="00192A8D">
        <w:t>will inventory materials using the security checklists. Any discrepancies will be</w:t>
      </w:r>
      <w:r>
        <w:t xml:space="preserve"> reported immediately following </w:t>
      </w:r>
      <w:r w:rsidR="0079505F">
        <w:t>the procedure listed</w:t>
      </w:r>
      <w:r w:rsidR="00124ED7">
        <w:t>:</w:t>
      </w:r>
    </w:p>
    <w:tbl>
      <w:tblPr>
        <w:tblStyle w:val="TableGrid"/>
        <w:tblW w:w="0" w:type="auto"/>
        <w:tblInd w:w="360" w:type="dxa"/>
        <w:tblLook w:val="04A0" w:firstRow="1" w:lastRow="0" w:firstColumn="1" w:lastColumn="0" w:noHBand="0" w:noVBand="1"/>
      </w:tblPr>
      <w:tblGrid>
        <w:gridCol w:w="5212"/>
        <w:gridCol w:w="5218"/>
      </w:tblGrid>
      <w:tr w:rsidR="00991DEF" w:rsidRPr="007B276D" w14:paraId="53F53FFD" w14:textId="77777777" w:rsidTr="00CC315A">
        <w:trPr>
          <w:trHeight w:val="395"/>
          <w:tblHeader/>
        </w:trPr>
        <w:tc>
          <w:tcPr>
            <w:tcW w:w="5328" w:type="dxa"/>
          </w:tcPr>
          <w:p w14:paraId="1EF66F40" w14:textId="44FD9D15" w:rsidR="00991DEF" w:rsidRPr="007B276D" w:rsidRDefault="00991DEF" w:rsidP="00081D2B">
            <w:pPr>
              <w:spacing w:before="60" w:after="60"/>
              <w:rPr>
                <w:b/>
                <w:bCs/>
              </w:rPr>
            </w:pPr>
            <w:r>
              <w:rPr>
                <w:b/>
                <w:bCs/>
              </w:rPr>
              <w:t xml:space="preserve">Staff Member </w:t>
            </w:r>
            <w:r w:rsidR="0079449C">
              <w:rPr>
                <w:b/>
                <w:bCs/>
              </w:rPr>
              <w:t>I</w:t>
            </w:r>
            <w:r>
              <w:rPr>
                <w:b/>
                <w:bCs/>
              </w:rPr>
              <w:t>nventory</w:t>
            </w:r>
            <w:r w:rsidR="0079449C">
              <w:rPr>
                <w:b/>
                <w:bCs/>
              </w:rPr>
              <w:t>ing</w:t>
            </w:r>
            <w:r>
              <w:rPr>
                <w:b/>
                <w:bCs/>
              </w:rPr>
              <w:t xml:space="preserve"> </w:t>
            </w:r>
            <w:r w:rsidR="0079449C">
              <w:rPr>
                <w:b/>
                <w:bCs/>
              </w:rPr>
              <w:t>M</w:t>
            </w:r>
            <w:r>
              <w:rPr>
                <w:b/>
                <w:bCs/>
              </w:rPr>
              <w:t>aterials</w:t>
            </w:r>
          </w:p>
        </w:tc>
        <w:tc>
          <w:tcPr>
            <w:tcW w:w="5328" w:type="dxa"/>
          </w:tcPr>
          <w:p w14:paraId="6F16ACEF" w14:textId="5C5E636B" w:rsidR="00991DEF" w:rsidRPr="007B276D" w:rsidRDefault="0079505F" w:rsidP="00081D2B">
            <w:pPr>
              <w:spacing w:before="60" w:after="60"/>
              <w:rPr>
                <w:b/>
                <w:bCs/>
              </w:rPr>
            </w:pPr>
            <w:r>
              <w:rPr>
                <w:b/>
                <w:bCs/>
              </w:rPr>
              <w:t>Procedure for Discrepancies</w:t>
            </w:r>
          </w:p>
        </w:tc>
      </w:tr>
      <w:tr w:rsidR="00991DEF" w:rsidRPr="007B276D" w14:paraId="1F521B5A" w14:textId="77777777" w:rsidTr="00552E63">
        <w:trPr>
          <w:trHeight w:val="552"/>
        </w:trPr>
        <w:tc>
          <w:tcPr>
            <w:tcW w:w="5328" w:type="dxa"/>
          </w:tcPr>
          <w:p w14:paraId="02A4ADCC" w14:textId="58540B20" w:rsidR="00991DEF" w:rsidRPr="005E6995" w:rsidRDefault="005E6995" w:rsidP="00081D2B">
            <w:pPr>
              <w:spacing w:before="60" w:after="60"/>
              <w:rPr>
                <w:bCs/>
              </w:rPr>
            </w:pPr>
            <w:r>
              <w:rPr>
                <w:bCs/>
              </w:rPr>
              <w:t>Christine Mattson</w:t>
            </w:r>
          </w:p>
        </w:tc>
        <w:tc>
          <w:tcPr>
            <w:tcW w:w="5328" w:type="dxa"/>
          </w:tcPr>
          <w:p w14:paraId="02AC1945" w14:textId="572BDA7F" w:rsidR="00991DEF" w:rsidRPr="005E6995" w:rsidRDefault="005E6995" w:rsidP="00081D2B">
            <w:pPr>
              <w:spacing w:before="60" w:after="60"/>
              <w:rPr>
                <w:bCs/>
              </w:rPr>
            </w:pPr>
            <w:r w:rsidRPr="005E6995">
              <w:rPr>
                <w:bCs/>
              </w:rPr>
              <w:t>Any discrepancies will be reported to MDE</w:t>
            </w:r>
            <w:r>
              <w:rPr>
                <w:bCs/>
              </w:rPr>
              <w:t>/Pearson</w:t>
            </w:r>
            <w:r w:rsidR="0021219B">
              <w:rPr>
                <w:bCs/>
              </w:rPr>
              <w:t xml:space="preserve"> and the Superintendent</w:t>
            </w:r>
          </w:p>
        </w:tc>
      </w:tr>
    </w:tbl>
    <w:p w14:paraId="3259106D" w14:textId="17741952" w:rsidR="005902E4" w:rsidRDefault="00991DEF" w:rsidP="00081D2B">
      <w:r>
        <w:t>The staff member</w:t>
      </w:r>
      <w:r w:rsidR="006A76EE">
        <w:t>s</w:t>
      </w:r>
      <w:r w:rsidR="005902E4" w:rsidRPr="00991DEF">
        <w:t xml:space="preserve"> </w:t>
      </w:r>
      <w:r w:rsidR="000D3A07">
        <w:t xml:space="preserve">listed below </w:t>
      </w:r>
      <w:r w:rsidR="005902E4">
        <w:t>will organize t</w:t>
      </w:r>
      <w:r w:rsidR="005902E4" w:rsidRPr="00192A8D">
        <w:t xml:space="preserve">est materials for each Test Monitor and Test Administrator, </w:t>
      </w:r>
      <w:r w:rsidR="0079505F">
        <w:t>following the procedures listed</w:t>
      </w:r>
      <w:r>
        <w:t>:</w:t>
      </w:r>
    </w:p>
    <w:tbl>
      <w:tblPr>
        <w:tblStyle w:val="TableGrid"/>
        <w:tblW w:w="0" w:type="auto"/>
        <w:tblInd w:w="360" w:type="dxa"/>
        <w:tblLook w:val="04A0" w:firstRow="1" w:lastRow="0" w:firstColumn="1" w:lastColumn="0" w:noHBand="0" w:noVBand="1"/>
      </w:tblPr>
      <w:tblGrid>
        <w:gridCol w:w="5210"/>
        <w:gridCol w:w="5220"/>
      </w:tblGrid>
      <w:tr w:rsidR="0079505F" w:rsidRPr="007B276D" w14:paraId="1538727C" w14:textId="77777777" w:rsidTr="00CC315A">
        <w:trPr>
          <w:trHeight w:val="395"/>
          <w:tblHeader/>
        </w:trPr>
        <w:tc>
          <w:tcPr>
            <w:tcW w:w="5210" w:type="dxa"/>
          </w:tcPr>
          <w:p w14:paraId="39F5091C" w14:textId="491B406E" w:rsidR="0079505F" w:rsidRPr="007B276D" w:rsidRDefault="0079505F" w:rsidP="00081D2B">
            <w:pPr>
              <w:spacing w:before="60" w:after="60"/>
              <w:rPr>
                <w:b/>
                <w:bCs/>
              </w:rPr>
            </w:pPr>
            <w:r>
              <w:rPr>
                <w:b/>
                <w:bCs/>
              </w:rPr>
              <w:t>Staff Member Organizing Materials</w:t>
            </w:r>
          </w:p>
        </w:tc>
        <w:tc>
          <w:tcPr>
            <w:tcW w:w="5220" w:type="dxa"/>
          </w:tcPr>
          <w:p w14:paraId="086B3E0F" w14:textId="4F14A55E" w:rsidR="0079505F" w:rsidRPr="007B276D" w:rsidRDefault="0079505F" w:rsidP="00081D2B">
            <w:pPr>
              <w:spacing w:before="60" w:after="60"/>
              <w:rPr>
                <w:b/>
                <w:bCs/>
              </w:rPr>
            </w:pPr>
            <w:r>
              <w:rPr>
                <w:b/>
                <w:bCs/>
              </w:rPr>
              <w:t>Procedure</w:t>
            </w:r>
          </w:p>
        </w:tc>
      </w:tr>
      <w:tr w:rsidR="0079505F" w14:paraId="0A74CECB" w14:textId="77777777" w:rsidTr="0079505F">
        <w:trPr>
          <w:trHeight w:val="552"/>
        </w:trPr>
        <w:tc>
          <w:tcPr>
            <w:tcW w:w="5210" w:type="dxa"/>
          </w:tcPr>
          <w:p w14:paraId="318CB8E5" w14:textId="5CC7362A" w:rsidR="005E6995" w:rsidRPr="005E6995" w:rsidRDefault="005E6995" w:rsidP="00081D2B">
            <w:pPr>
              <w:spacing w:before="60" w:after="60"/>
              <w:rPr>
                <w:bCs/>
              </w:rPr>
            </w:pPr>
            <w:r>
              <w:rPr>
                <w:bCs/>
              </w:rPr>
              <w:t>Christine Mattson</w:t>
            </w:r>
          </w:p>
        </w:tc>
        <w:tc>
          <w:tcPr>
            <w:tcW w:w="5220" w:type="dxa"/>
          </w:tcPr>
          <w:p w14:paraId="7E9DE55B" w14:textId="263BD071" w:rsidR="0079505F" w:rsidRPr="005E6995" w:rsidRDefault="005E6995" w:rsidP="00081D2B">
            <w:pPr>
              <w:spacing w:before="60" w:after="60"/>
              <w:rPr>
                <w:bCs/>
              </w:rPr>
            </w:pPr>
            <w:r>
              <w:rPr>
                <w:bCs/>
              </w:rPr>
              <w:t>All materials will be inventoried, marked or separated by teacher or section and subject of test</w:t>
            </w:r>
          </w:p>
        </w:tc>
      </w:tr>
    </w:tbl>
    <w:p w14:paraId="05CEB4D8" w14:textId="77777777" w:rsidR="005902E4" w:rsidRPr="00473943" w:rsidRDefault="005902E4" w:rsidP="00F021C6">
      <w:pPr>
        <w:keepNext/>
        <w:rPr>
          <w:b/>
        </w:rPr>
      </w:pPr>
      <w:r w:rsidRPr="00473943">
        <w:rPr>
          <w:b/>
        </w:rPr>
        <w:t>Distribution of Materials to Test Monitors or Test Administrators</w:t>
      </w:r>
    </w:p>
    <w:p w14:paraId="65FC6DC7" w14:textId="0F65C65D" w:rsidR="005902E4" w:rsidRDefault="005902E4" w:rsidP="005F5A81">
      <w:pPr>
        <w:keepNext/>
        <w:spacing w:before="120"/>
      </w:pPr>
      <w:r w:rsidRPr="00192A8D">
        <w:t>Th</w:t>
      </w:r>
      <w:r w:rsidR="000B3D79">
        <w:t>e procedure for distributing</w:t>
      </w:r>
      <w:r w:rsidR="00291FD0">
        <w:t xml:space="preserve"> test materials</w:t>
      </w:r>
      <w:r w:rsidR="000B3D79">
        <w:t xml:space="preserve"> </w:t>
      </w:r>
      <w:r w:rsidRPr="00192A8D">
        <w:t xml:space="preserve">to the Test Monitors and Test Administrators </w:t>
      </w:r>
      <w:r w:rsidR="00E66BD2">
        <w:t>is listed below:</w:t>
      </w:r>
    </w:p>
    <w:tbl>
      <w:tblPr>
        <w:tblStyle w:val="TableGrid"/>
        <w:tblW w:w="0" w:type="auto"/>
        <w:tblInd w:w="360" w:type="dxa"/>
        <w:tblLook w:val="04A0" w:firstRow="1" w:lastRow="0" w:firstColumn="1" w:lastColumn="0" w:noHBand="0" w:noVBand="1"/>
      </w:tblPr>
      <w:tblGrid>
        <w:gridCol w:w="10430"/>
      </w:tblGrid>
      <w:tr w:rsidR="00291FD0" w14:paraId="7F10594D" w14:textId="77777777" w:rsidTr="00CC315A">
        <w:trPr>
          <w:trHeight w:val="343"/>
          <w:tblHeader/>
        </w:trPr>
        <w:tc>
          <w:tcPr>
            <w:tcW w:w="10430" w:type="dxa"/>
          </w:tcPr>
          <w:p w14:paraId="57C6EA43" w14:textId="0515E97B" w:rsidR="00291FD0" w:rsidRDefault="005E6995" w:rsidP="005F5A81">
            <w:pPr>
              <w:keepLines/>
            </w:pPr>
            <w:r>
              <w:t>MCA tests: Authorization tickets will be delivered by the DAC or picked up from the DAC on the day of the test</w:t>
            </w:r>
          </w:p>
          <w:p w14:paraId="5B75C967" w14:textId="77777777" w:rsidR="005E6995" w:rsidRDefault="005E6995" w:rsidP="005F5A81">
            <w:pPr>
              <w:keepLines/>
            </w:pPr>
            <w:r>
              <w:t>MTAS tests: Test Materials will be picked up by the MTAS test administrator from the DAC the day of the test</w:t>
            </w:r>
          </w:p>
          <w:p w14:paraId="49B34FFC" w14:textId="50BC63B0" w:rsidR="005E6995" w:rsidRDefault="005E6995" w:rsidP="005F5A81">
            <w:pPr>
              <w:keepLines/>
            </w:pPr>
            <w:r>
              <w:t>Access tests: the test administrator will receive the authorization sheets for each student for online testing. Other ACCESS test materials will be picked up from the DAC</w:t>
            </w:r>
          </w:p>
        </w:tc>
      </w:tr>
    </w:tbl>
    <w:p w14:paraId="21CBD5FB" w14:textId="4C98E2D5" w:rsidR="004E5826" w:rsidRDefault="004E5826" w:rsidP="004E5826">
      <w:pPr>
        <w:pStyle w:val="Tablesubnotes"/>
      </w:pPr>
      <w:r>
        <w:t>(</w:t>
      </w:r>
      <w:r w:rsidRPr="0079505F">
        <w:t>Separate information by test</w:t>
      </w:r>
      <w:r>
        <w:t>, mode,</w:t>
      </w:r>
      <w:r w:rsidRPr="0079505F">
        <w:t xml:space="preserve"> and/or role as needed.)</w:t>
      </w:r>
      <w:r w:rsidDel="0079449C">
        <w:t xml:space="preserve"> </w:t>
      </w:r>
    </w:p>
    <w:p w14:paraId="011DF1CE" w14:textId="5BFC17E2" w:rsidR="009C3720" w:rsidRPr="00192A8D" w:rsidRDefault="004E5826" w:rsidP="00456FEF">
      <w:pPr>
        <w:keepNext/>
      </w:pPr>
      <w:r>
        <w:lastRenderedPageBreak/>
        <w:t>Test Monitors and Test Administrators report any discrepancies in test materials received immediately to the staff member</w:t>
      </w:r>
      <w:r w:rsidR="006A76EE">
        <w:t>s</w:t>
      </w:r>
      <w:r>
        <w:t xml:space="preserve"> listed below: </w:t>
      </w:r>
    </w:p>
    <w:tbl>
      <w:tblPr>
        <w:tblStyle w:val="TableGrid"/>
        <w:tblW w:w="0" w:type="auto"/>
        <w:tblInd w:w="360" w:type="dxa"/>
        <w:tblLook w:val="04A0" w:firstRow="1" w:lastRow="0" w:firstColumn="1" w:lastColumn="0" w:noHBand="0" w:noVBand="1"/>
      </w:tblPr>
      <w:tblGrid>
        <w:gridCol w:w="10430"/>
      </w:tblGrid>
      <w:tr w:rsidR="009C3720" w14:paraId="39C08BFD" w14:textId="77777777" w:rsidTr="00CC315A">
        <w:trPr>
          <w:tblHeader/>
        </w:trPr>
        <w:tc>
          <w:tcPr>
            <w:tcW w:w="11016" w:type="dxa"/>
          </w:tcPr>
          <w:p w14:paraId="74D21019" w14:textId="664926A9" w:rsidR="009C3720" w:rsidRDefault="005E6995" w:rsidP="00552E63">
            <w:r>
              <w:t>Christine Mattson</w:t>
            </w:r>
          </w:p>
        </w:tc>
      </w:tr>
    </w:tbl>
    <w:p w14:paraId="06B3280A" w14:textId="444BB891" w:rsidR="004E5826" w:rsidRDefault="004E5826" w:rsidP="004E5826">
      <w:pPr>
        <w:keepNext/>
      </w:pPr>
      <w:r w:rsidRPr="00192A8D">
        <w:t xml:space="preserve">If students are taking the tests </w:t>
      </w:r>
      <w:r>
        <w:t>over</w:t>
      </w:r>
      <w:r w:rsidRPr="00192A8D">
        <w:t xml:space="preserve"> multiple days, </w:t>
      </w:r>
      <w:r>
        <w:t>the</w:t>
      </w:r>
      <w:r w:rsidRPr="00192A8D">
        <w:t xml:space="preserve"> </w:t>
      </w:r>
      <w:r>
        <w:t xml:space="preserve">procedure for collecting and storing </w:t>
      </w:r>
      <w:r w:rsidRPr="00192A8D">
        <w:t xml:space="preserve">test materials </w:t>
      </w:r>
      <w:r>
        <w:t>between test sessions is as follows:</w:t>
      </w:r>
    </w:p>
    <w:tbl>
      <w:tblPr>
        <w:tblStyle w:val="TableGrid"/>
        <w:tblW w:w="0" w:type="auto"/>
        <w:tblInd w:w="360" w:type="dxa"/>
        <w:tblLook w:val="04A0" w:firstRow="1" w:lastRow="0" w:firstColumn="1" w:lastColumn="0" w:noHBand="0" w:noVBand="1"/>
      </w:tblPr>
      <w:tblGrid>
        <w:gridCol w:w="10430"/>
      </w:tblGrid>
      <w:tr w:rsidR="004E5826" w14:paraId="68EFBF00" w14:textId="77777777" w:rsidTr="00CC315A">
        <w:trPr>
          <w:tblHeader/>
        </w:trPr>
        <w:tc>
          <w:tcPr>
            <w:tcW w:w="10430" w:type="dxa"/>
          </w:tcPr>
          <w:p w14:paraId="240C26D4" w14:textId="77D9AC08" w:rsidR="005E6995" w:rsidRDefault="005E6995" w:rsidP="004E5826">
            <w:r>
              <w:t>Online MCA: At the end of each session the test monitor/test administrator will collect all authorization tickets and scratch paper and return it to Christine Mattson. Materials will then be locked in filing cabinet</w:t>
            </w:r>
            <w:r w:rsidR="00C37005">
              <w:t>/closet</w:t>
            </w:r>
            <w:r>
              <w:t>.</w:t>
            </w:r>
          </w:p>
          <w:p w14:paraId="2213B411" w14:textId="486A279B" w:rsidR="005E6995" w:rsidRDefault="005E6995" w:rsidP="004E5826">
            <w:r>
              <w:t>Paper testing materials will be returned to th</w:t>
            </w:r>
            <w:r w:rsidR="00C37005">
              <w:t xml:space="preserve">e DAC to be placed in the </w:t>
            </w:r>
            <w:r w:rsidR="0021219B">
              <w:t xml:space="preserve">locked </w:t>
            </w:r>
            <w:r w:rsidR="00C37005">
              <w:t>testing closet</w:t>
            </w:r>
            <w:r>
              <w:t>.</w:t>
            </w:r>
          </w:p>
        </w:tc>
      </w:tr>
    </w:tbl>
    <w:p w14:paraId="0E682C70" w14:textId="6D735662" w:rsidR="004E5826" w:rsidRDefault="004E5826" w:rsidP="004E5826">
      <w:pPr>
        <w:pStyle w:val="Tablesubnotes"/>
      </w:pPr>
      <w:r>
        <w:t>(</w:t>
      </w:r>
      <w:r w:rsidRPr="0079505F">
        <w:t xml:space="preserve">Separate </w:t>
      </w:r>
      <w:r>
        <w:t>procedures</w:t>
      </w:r>
      <w:r w:rsidRPr="0079505F">
        <w:t xml:space="preserve"> by test</w:t>
      </w:r>
      <w:r>
        <w:t>, mode,</w:t>
      </w:r>
      <w:r w:rsidRPr="0079505F">
        <w:t xml:space="preserve"> and/or role as needed.)</w:t>
      </w:r>
      <w:r w:rsidDel="0079449C">
        <w:t xml:space="preserve"> </w:t>
      </w:r>
    </w:p>
    <w:p w14:paraId="1F906429" w14:textId="77777777" w:rsidR="005902E4" w:rsidRPr="00473943" w:rsidRDefault="005902E4" w:rsidP="00456FEF">
      <w:pPr>
        <w:keepNext/>
        <w:rPr>
          <w:b/>
          <w:bCs/>
        </w:rPr>
      </w:pPr>
      <w:r w:rsidRPr="00473943">
        <w:rPr>
          <w:b/>
          <w:bCs/>
        </w:rPr>
        <w:t>Return of Materials</w:t>
      </w:r>
    </w:p>
    <w:p w14:paraId="21DB8447" w14:textId="79C38B2E" w:rsidR="004E5826" w:rsidRDefault="004E5826" w:rsidP="00081D2B">
      <w:r w:rsidRPr="00E23A12">
        <w:t>After testing, Test Monitors and Test Administrators will return test materials and</w:t>
      </w:r>
      <w:r>
        <w:rPr>
          <w:i/>
        </w:rPr>
        <w:t xml:space="preserve"> </w:t>
      </w:r>
      <w:r w:rsidRPr="00192A8D">
        <w:rPr>
          <w:i/>
        </w:rPr>
        <w:t>Test Materials</w:t>
      </w:r>
      <w:r w:rsidR="006E539A">
        <w:rPr>
          <w:i/>
        </w:rPr>
        <w:t xml:space="preserve"> Assigned to Students </w:t>
      </w:r>
      <w:r w:rsidRPr="00192A8D">
        <w:rPr>
          <w:i/>
        </w:rPr>
        <w:t>Checklists</w:t>
      </w:r>
      <w:r w:rsidRPr="00192A8D">
        <w:t xml:space="preserve"> </w:t>
      </w:r>
      <w:r>
        <w:t xml:space="preserve">(or other checklist used in the district) </w:t>
      </w:r>
      <w:r w:rsidRPr="00192A8D">
        <w:t>to</w:t>
      </w:r>
      <w:r>
        <w:t xml:space="preserve"> the staff member</w:t>
      </w:r>
      <w:r w:rsidR="006A76EE">
        <w:t>s</w:t>
      </w:r>
      <w:r>
        <w:t xml:space="preserve"> listed below:</w:t>
      </w:r>
    </w:p>
    <w:tbl>
      <w:tblPr>
        <w:tblStyle w:val="TableGrid"/>
        <w:tblW w:w="0" w:type="auto"/>
        <w:tblInd w:w="360" w:type="dxa"/>
        <w:tblLook w:val="04A0" w:firstRow="1" w:lastRow="0" w:firstColumn="1" w:lastColumn="0" w:noHBand="0" w:noVBand="1"/>
      </w:tblPr>
      <w:tblGrid>
        <w:gridCol w:w="10430"/>
      </w:tblGrid>
      <w:tr w:rsidR="004E5826" w14:paraId="0DE269DE" w14:textId="77777777" w:rsidTr="00CC315A">
        <w:trPr>
          <w:tblHeader/>
        </w:trPr>
        <w:tc>
          <w:tcPr>
            <w:tcW w:w="11016" w:type="dxa"/>
          </w:tcPr>
          <w:p w14:paraId="7D6E5C93" w14:textId="386C2ADF" w:rsidR="004E5826" w:rsidRDefault="005E6995" w:rsidP="00DA610D">
            <w:r>
              <w:t>Christine Mattson</w:t>
            </w:r>
          </w:p>
        </w:tc>
      </w:tr>
    </w:tbl>
    <w:p w14:paraId="640E073D" w14:textId="19E54CC1" w:rsidR="005902E4" w:rsidRDefault="005902E4" w:rsidP="00081D2B">
      <w:r w:rsidRPr="00192A8D">
        <w:t>When the test materials are returned to</w:t>
      </w:r>
      <w:r w:rsidR="00FE70AF">
        <w:t xml:space="preserve"> the </w:t>
      </w:r>
      <w:r w:rsidR="006B334B">
        <w:t>staff member</w:t>
      </w:r>
      <w:r w:rsidR="006A76EE">
        <w:t>s</w:t>
      </w:r>
      <w:r w:rsidR="006B334B" w:rsidRPr="007B276D">
        <w:t xml:space="preserve"> </w:t>
      </w:r>
      <w:r w:rsidR="00FE70AF">
        <w:t>listed below</w:t>
      </w:r>
      <w:r w:rsidRPr="00192A8D">
        <w:t>, they will be</w:t>
      </w:r>
      <w:r w:rsidR="00FE70AF">
        <w:t xml:space="preserve"> inventoried and </w:t>
      </w:r>
      <w:r w:rsidR="000B5DD0">
        <w:t>secured in the following locations</w:t>
      </w:r>
      <w:r w:rsidRPr="00192A8D">
        <w:t xml:space="preserve">, until </w:t>
      </w:r>
      <w:r>
        <w:t>returned to the district (if applicable) or</w:t>
      </w:r>
      <w:r w:rsidRPr="00192A8D">
        <w:t xml:space="preserve"> shipped back to the service provider. </w:t>
      </w:r>
    </w:p>
    <w:tbl>
      <w:tblPr>
        <w:tblStyle w:val="TableGrid"/>
        <w:tblW w:w="0" w:type="auto"/>
        <w:tblInd w:w="360" w:type="dxa"/>
        <w:tblLook w:val="04A0" w:firstRow="1" w:lastRow="0" w:firstColumn="1" w:lastColumn="0" w:noHBand="0" w:noVBand="1"/>
      </w:tblPr>
      <w:tblGrid>
        <w:gridCol w:w="5214"/>
        <w:gridCol w:w="5216"/>
      </w:tblGrid>
      <w:tr w:rsidR="00FE70AF" w14:paraId="72E2D7F3" w14:textId="77777777" w:rsidTr="00CC315A">
        <w:trPr>
          <w:trHeight w:val="384"/>
          <w:tblHeader/>
        </w:trPr>
        <w:tc>
          <w:tcPr>
            <w:tcW w:w="5328" w:type="dxa"/>
          </w:tcPr>
          <w:p w14:paraId="0938A879" w14:textId="77777777" w:rsidR="00FE70AF" w:rsidRPr="00FE70AF" w:rsidRDefault="00FE70AF" w:rsidP="00DA610D">
            <w:pPr>
              <w:spacing w:before="60" w:after="60"/>
              <w:rPr>
                <w:b/>
                <w:bCs/>
              </w:rPr>
            </w:pPr>
            <w:r w:rsidRPr="00FE70AF">
              <w:rPr>
                <w:b/>
                <w:bCs/>
              </w:rPr>
              <w:t>Staff Member</w:t>
            </w:r>
          </w:p>
        </w:tc>
        <w:tc>
          <w:tcPr>
            <w:tcW w:w="5328" w:type="dxa"/>
          </w:tcPr>
          <w:p w14:paraId="5DA3E05A" w14:textId="77777777" w:rsidR="00FE70AF" w:rsidRPr="00FE70AF" w:rsidRDefault="00FE70AF" w:rsidP="00DA610D">
            <w:pPr>
              <w:spacing w:before="60" w:after="60"/>
              <w:rPr>
                <w:b/>
                <w:bCs/>
              </w:rPr>
            </w:pPr>
            <w:r w:rsidRPr="00FE70AF">
              <w:rPr>
                <w:b/>
                <w:bCs/>
              </w:rPr>
              <w:t>Secured Location</w:t>
            </w:r>
          </w:p>
        </w:tc>
      </w:tr>
      <w:tr w:rsidR="00FE70AF" w14:paraId="51148EB6" w14:textId="77777777" w:rsidTr="00552E63">
        <w:trPr>
          <w:trHeight w:val="383"/>
        </w:trPr>
        <w:tc>
          <w:tcPr>
            <w:tcW w:w="5328" w:type="dxa"/>
          </w:tcPr>
          <w:p w14:paraId="03837DC4" w14:textId="28B579AB" w:rsidR="00FE70AF" w:rsidRPr="005E6995" w:rsidRDefault="005E6995" w:rsidP="00DA610D">
            <w:r>
              <w:t>Christine Mattson</w:t>
            </w:r>
          </w:p>
        </w:tc>
        <w:tc>
          <w:tcPr>
            <w:tcW w:w="5328" w:type="dxa"/>
          </w:tcPr>
          <w:p w14:paraId="667C7EAD" w14:textId="2B7E4D9C" w:rsidR="00FE70AF" w:rsidRDefault="005E6995" w:rsidP="00C37005">
            <w:r>
              <w:t xml:space="preserve">Locked filing cabinet or </w:t>
            </w:r>
            <w:r w:rsidR="0021219B">
              <w:t xml:space="preserve">the locked </w:t>
            </w:r>
            <w:r w:rsidR="00C37005">
              <w:t>testing closet by the office</w:t>
            </w:r>
          </w:p>
        </w:tc>
      </w:tr>
    </w:tbl>
    <w:p w14:paraId="1CB3AA1F" w14:textId="78BF0B68" w:rsidR="005902E4" w:rsidRDefault="00E66BD2" w:rsidP="00081D2B">
      <w:r>
        <w:t xml:space="preserve">The </w:t>
      </w:r>
      <w:r w:rsidR="006B334B">
        <w:t>staff member</w:t>
      </w:r>
      <w:r w:rsidR="006A76EE">
        <w:t>s</w:t>
      </w:r>
      <w:r w:rsidR="006B334B" w:rsidRPr="007B276D">
        <w:t xml:space="preserve"> </w:t>
      </w:r>
      <w:r w:rsidR="006B334B">
        <w:t xml:space="preserve">listed below </w:t>
      </w:r>
      <w:r w:rsidR="005902E4" w:rsidRPr="00192A8D">
        <w:t>will prepare the materials for their return to the district (if applicable) or</w:t>
      </w:r>
      <w:r w:rsidR="005902E4">
        <w:t xml:space="preserve"> for shipment to</w:t>
      </w:r>
      <w:r w:rsidR="005902E4" w:rsidRPr="00192A8D">
        <w:t xml:space="preserve"> the service provider</w:t>
      </w:r>
      <w:r>
        <w:t>:</w:t>
      </w:r>
    </w:p>
    <w:tbl>
      <w:tblPr>
        <w:tblStyle w:val="TableGrid"/>
        <w:tblW w:w="0" w:type="auto"/>
        <w:tblInd w:w="360" w:type="dxa"/>
        <w:tblLook w:val="04A0" w:firstRow="1" w:lastRow="0" w:firstColumn="1" w:lastColumn="0" w:noHBand="0" w:noVBand="1"/>
      </w:tblPr>
      <w:tblGrid>
        <w:gridCol w:w="10430"/>
      </w:tblGrid>
      <w:tr w:rsidR="00E66BD2" w14:paraId="0799F084" w14:textId="77777777" w:rsidTr="00CC315A">
        <w:trPr>
          <w:tblHeader/>
        </w:trPr>
        <w:tc>
          <w:tcPr>
            <w:tcW w:w="11016" w:type="dxa"/>
          </w:tcPr>
          <w:p w14:paraId="33921E1C" w14:textId="0810FAC2" w:rsidR="005E6995" w:rsidRDefault="005E6995" w:rsidP="00DA610D">
            <w:r>
              <w:t>Christine Mattson</w:t>
            </w:r>
          </w:p>
        </w:tc>
      </w:tr>
    </w:tbl>
    <w:p w14:paraId="2C2BD38A" w14:textId="77777777" w:rsidR="00DA610D" w:rsidRDefault="00DA610D" w:rsidP="00DA610D">
      <w:r>
        <w:br w:type="page"/>
      </w:r>
    </w:p>
    <w:p w14:paraId="152ACC10" w14:textId="7DB88DFB" w:rsidR="004E5826" w:rsidRDefault="004E5826" w:rsidP="00081D2B">
      <w:r>
        <w:lastRenderedPageBreak/>
        <w:t>The following staff member</w:t>
      </w:r>
      <w:r w:rsidR="006A76EE">
        <w:t>s</w:t>
      </w:r>
      <w:r w:rsidRPr="007B276D">
        <w:t xml:space="preserve"> </w:t>
      </w:r>
      <w:r>
        <w:t>will securely destroy s</w:t>
      </w:r>
      <w:r w:rsidRPr="00192A8D">
        <w:t xml:space="preserve">tudent </w:t>
      </w:r>
      <w:r>
        <w:t xml:space="preserve">testing tickets </w:t>
      </w:r>
      <w:r w:rsidRPr="00192A8D">
        <w:t xml:space="preserve">and any </w:t>
      </w:r>
      <w:r>
        <w:t>other hard-copy materials provided to student during test</w:t>
      </w:r>
      <w:r w:rsidRPr="00192A8D">
        <w:t xml:space="preserve"> at the end of test administration</w:t>
      </w:r>
      <w:r>
        <w:t>:</w:t>
      </w:r>
    </w:p>
    <w:tbl>
      <w:tblPr>
        <w:tblStyle w:val="TableGrid"/>
        <w:tblW w:w="0" w:type="auto"/>
        <w:tblInd w:w="360" w:type="dxa"/>
        <w:tblLook w:val="04A0" w:firstRow="1" w:lastRow="0" w:firstColumn="1" w:lastColumn="0" w:noHBand="0" w:noVBand="1"/>
      </w:tblPr>
      <w:tblGrid>
        <w:gridCol w:w="10430"/>
      </w:tblGrid>
      <w:tr w:rsidR="004E5826" w14:paraId="1C403E5D" w14:textId="77777777" w:rsidTr="00CC315A">
        <w:trPr>
          <w:tblHeader/>
        </w:trPr>
        <w:tc>
          <w:tcPr>
            <w:tcW w:w="11016" w:type="dxa"/>
          </w:tcPr>
          <w:p w14:paraId="25E34E51" w14:textId="11C5BDC2" w:rsidR="004E5826" w:rsidRDefault="00703BB9" w:rsidP="00DA610D">
            <w:r>
              <w:t>Christine Mattson</w:t>
            </w:r>
          </w:p>
        </w:tc>
      </w:tr>
    </w:tbl>
    <w:p w14:paraId="4AB144C4" w14:textId="76C04850" w:rsidR="00745859" w:rsidRPr="00725DB8" w:rsidRDefault="00745859" w:rsidP="00081D2B">
      <w:pPr>
        <w:pStyle w:val="Heading4"/>
        <w:keepNext w:val="0"/>
        <w:keepLines w:val="0"/>
        <w:rPr>
          <w:bCs/>
        </w:rPr>
      </w:pPr>
      <w:r>
        <w:t>District policies and procedures for testing – test results</w:t>
      </w:r>
    </w:p>
    <w:p w14:paraId="0DA7FBA8" w14:textId="353B8D68" w:rsidR="009C535B" w:rsidRDefault="00745859" w:rsidP="00081D2B">
      <w:pPr>
        <w:spacing w:before="120"/>
      </w:pPr>
      <w:r>
        <w:t>The district’s policy about providing preliminary test results is</w:t>
      </w:r>
      <w:r w:rsidR="009C535B">
        <w:t xml:space="preserve"> detailed below</w:t>
      </w:r>
      <w:r w:rsidR="00682875">
        <w:t>:</w:t>
      </w:r>
    </w:p>
    <w:tbl>
      <w:tblPr>
        <w:tblStyle w:val="TableGrid"/>
        <w:tblW w:w="0" w:type="auto"/>
        <w:tblInd w:w="360" w:type="dxa"/>
        <w:tblLook w:val="04A0" w:firstRow="1" w:lastRow="0" w:firstColumn="1" w:lastColumn="0" w:noHBand="0" w:noVBand="1"/>
      </w:tblPr>
      <w:tblGrid>
        <w:gridCol w:w="10430"/>
      </w:tblGrid>
      <w:tr w:rsidR="009C535B" w14:paraId="1A867231" w14:textId="77777777" w:rsidTr="00CC315A">
        <w:trPr>
          <w:tblHeader/>
        </w:trPr>
        <w:tc>
          <w:tcPr>
            <w:tcW w:w="10430" w:type="dxa"/>
          </w:tcPr>
          <w:p w14:paraId="006E1774" w14:textId="2396B396" w:rsidR="009C535B" w:rsidRDefault="00703BB9" w:rsidP="00DA610D">
            <w:r>
              <w:t>Preliminary results will be shared with the teachers with the understanding that these are preliminary results not final. Teachers can share proficiency levels with students/families if desired, but not detailed scores, but must emphasize that the scores are preliminary in nature not final.</w:t>
            </w:r>
          </w:p>
        </w:tc>
      </w:tr>
    </w:tbl>
    <w:p w14:paraId="32D78C5B" w14:textId="7D95F6E3" w:rsidR="00745859" w:rsidRDefault="00745859" w:rsidP="00081D2B">
      <w:r>
        <w:t xml:space="preserve">The following information is communicated if </w:t>
      </w:r>
      <w:r w:rsidR="000B5DD0">
        <w:t xml:space="preserve">preliminary </w:t>
      </w:r>
      <w:r>
        <w:t>results are provided</w:t>
      </w:r>
      <w:r w:rsidR="00FE70AF">
        <w:t>:</w:t>
      </w:r>
    </w:p>
    <w:tbl>
      <w:tblPr>
        <w:tblStyle w:val="TableGrid"/>
        <w:tblW w:w="0" w:type="auto"/>
        <w:tblInd w:w="360" w:type="dxa"/>
        <w:tblLook w:val="04A0" w:firstRow="1" w:lastRow="0" w:firstColumn="1" w:lastColumn="0" w:noHBand="0" w:noVBand="1"/>
      </w:tblPr>
      <w:tblGrid>
        <w:gridCol w:w="10430"/>
      </w:tblGrid>
      <w:tr w:rsidR="009C535B" w14:paraId="63FEAF17" w14:textId="77777777" w:rsidTr="00CC315A">
        <w:trPr>
          <w:tblHeader/>
        </w:trPr>
        <w:tc>
          <w:tcPr>
            <w:tcW w:w="10430" w:type="dxa"/>
          </w:tcPr>
          <w:p w14:paraId="12305A23" w14:textId="67744766" w:rsidR="009C535B" w:rsidRDefault="00703BB9" w:rsidP="00DA610D">
            <w:r>
              <w:t>Final results will be available end of the summer</w:t>
            </w:r>
          </w:p>
        </w:tc>
      </w:tr>
    </w:tbl>
    <w:p w14:paraId="778621C6" w14:textId="01D48899" w:rsidR="006A76EE" w:rsidRDefault="006A76EE" w:rsidP="00DA610D">
      <w:pPr>
        <w:pStyle w:val="Tablesubnotes"/>
      </w:pPr>
      <w:r>
        <w:t>(Indicate what information is provided about appropriate use of preliminary results.)</w:t>
      </w:r>
    </w:p>
    <w:p w14:paraId="3C8FFAA8" w14:textId="351AC698" w:rsidR="00E83700" w:rsidRDefault="00745859" w:rsidP="00081D2B">
      <w:r>
        <w:t xml:space="preserve">Final embargoed </w:t>
      </w:r>
      <w:r w:rsidR="00E83700">
        <w:t xml:space="preserve">results will be provided to the following </w:t>
      </w:r>
      <w:r w:rsidR="000B5DD0">
        <w:t>staff members</w:t>
      </w:r>
      <w:r>
        <w:t xml:space="preserve"> through </w:t>
      </w:r>
      <w:r w:rsidR="00E83700">
        <w:t>the following methods:</w:t>
      </w:r>
    </w:p>
    <w:tbl>
      <w:tblPr>
        <w:tblStyle w:val="TableGrid"/>
        <w:tblW w:w="0" w:type="auto"/>
        <w:tblInd w:w="360" w:type="dxa"/>
        <w:tblLook w:val="04A0" w:firstRow="1" w:lastRow="0" w:firstColumn="1" w:lastColumn="0" w:noHBand="0" w:noVBand="1"/>
      </w:tblPr>
      <w:tblGrid>
        <w:gridCol w:w="5232"/>
        <w:gridCol w:w="5198"/>
      </w:tblGrid>
      <w:tr w:rsidR="00E83700" w14:paraId="7B2F4504" w14:textId="77777777" w:rsidTr="00CC315A">
        <w:trPr>
          <w:trHeight w:val="344"/>
          <w:tblHeader/>
        </w:trPr>
        <w:tc>
          <w:tcPr>
            <w:tcW w:w="5232" w:type="dxa"/>
          </w:tcPr>
          <w:p w14:paraId="7A8FD366" w14:textId="6F9BB552" w:rsidR="00E83700" w:rsidRPr="00E66BD2" w:rsidRDefault="000B5DD0" w:rsidP="00DA610D">
            <w:pPr>
              <w:spacing w:before="60" w:after="60"/>
              <w:rPr>
                <w:b/>
                <w:bCs/>
              </w:rPr>
            </w:pPr>
            <w:r>
              <w:rPr>
                <w:b/>
                <w:bCs/>
              </w:rPr>
              <w:t>Staff Members</w:t>
            </w:r>
          </w:p>
        </w:tc>
        <w:tc>
          <w:tcPr>
            <w:tcW w:w="5198" w:type="dxa"/>
          </w:tcPr>
          <w:p w14:paraId="7AADDE1F" w14:textId="4387EF31" w:rsidR="00E83700" w:rsidRPr="00E66BD2" w:rsidRDefault="00E83700" w:rsidP="00DA610D">
            <w:pPr>
              <w:spacing w:before="60" w:after="60"/>
              <w:rPr>
                <w:b/>
                <w:bCs/>
              </w:rPr>
            </w:pPr>
            <w:r>
              <w:rPr>
                <w:b/>
                <w:bCs/>
              </w:rPr>
              <w:t>Methods</w:t>
            </w:r>
          </w:p>
        </w:tc>
      </w:tr>
      <w:tr w:rsidR="00E83700" w14:paraId="4ACA053F" w14:textId="77777777" w:rsidTr="000B5DD0">
        <w:trPr>
          <w:trHeight w:val="343"/>
        </w:trPr>
        <w:tc>
          <w:tcPr>
            <w:tcW w:w="5232" w:type="dxa"/>
          </w:tcPr>
          <w:p w14:paraId="5F77B119" w14:textId="111529D0" w:rsidR="00E83700" w:rsidRDefault="00703BB9" w:rsidP="00DA610D">
            <w:r>
              <w:t>Administration and teachers that have the students specific to those results</w:t>
            </w:r>
          </w:p>
        </w:tc>
        <w:tc>
          <w:tcPr>
            <w:tcW w:w="5198" w:type="dxa"/>
          </w:tcPr>
          <w:p w14:paraId="0DD1F5A9" w14:textId="32AAFC0E" w:rsidR="00E83700" w:rsidRDefault="00250A3D" w:rsidP="00DA610D">
            <w:r>
              <w:t>The information will provided through</w:t>
            </w:r>
            <w:r w:rsidR="00703BB9">
              <w:t xml:space="preserve"> Pearson Access Next</w:t>
            </w:r>
            <w:r>
              <w:t xml:space="preserve"> accounts</w:t>
            </w:r>
            <w:r w:rsidR="00703BB9">
              <w:t>, Paper copy of Student Results, and Data Mine discussion with staff at the beginning of the year.</w:t>
            </w:r>
          </w:p>
        </w:tc>
      </w:tr>
    </w:tbl>
    <w:p w14:paraId="1FA0D849" w14:textId="79529C10" w:rsidR="000B5DD0" w:rsidRDefault="000B5DD0" w:rsidP="00DA610D">
      <w:pPr>
        <w:pStyle w:val="Tablesubnotes"/>
      </w:pPr>
      <w:r>
        <w:t>(Methods may include student information systems, data warehouses, or service provider systems.)</w:t>
      </w:r>
    </w:p>
    <w:p w14:paraId="6F5F45F9" w14:textId="6ACC078E" w:rsidR="006B3FB8" w:rsidRDefault="006B3FB8" w:rsidP="00081D2B">
      <w:r>
        <w:t xml:space="preserve">The following information is communicated </w:t>
      </w:r>
      <w:r w:rsidR="00653503">
        <w:t xml:space="preserve">to staff </w:t>
      </w:r>
      <w:r>
        <w:t>about abiding by the embargo:</w:t>
      </w:r>
    </w:p>
    <w:tbl>
      <w:tblPr>
        <w:tblStyle w:val="TableGrid"/>
        <w:tblW w:w="0" w:type="auto"/>
        <w:tblInd w:w="360" w:type="dxa"/>
        <w:tblLook w:val="04A0" w:firstRow="1" w:lastRow="0" w:firstColumn="1" w:lastColumn="0" w:noHBand="0" w:noVBand="1"/>
      </w:tblPr>
      <w:tblGrid>
        <w:gridCol w:w="10430"/>
      </w:tblGrid>
      <w:tr w:rsidR="006B3FB8" w14:paraId="33680C0B" w14:textId="77777777" w:rsidTr="00CC315A">
        <w:trPr>
          <w:tblHeader/>
        </w:trPr>
        <w:tc>
          <w:tcPr>
            <w:tcW w:w="10430" w:type="dxa"/>
          </w:tcPr>
          <w:p w14:paraId="350C4962" w14:textId="5FD8F0D7" w:rsidR="006B3FB8" w:rsidRDefault="00D474CF" w:rsidP="00DA610D">
            <w:r>
              <w:t>Staff cannot discuss or share results with others or the general public before the public release of the results.</w:t>
            </w:r>
            <w:r w:rsidR="00C37005">
              <w:t xml:space="preserve"> </w:t>
            </w:r>
          </w:p>
        </w:tc>
      </w:tr>
    </w:tbl>
    <w:p w14:paraId="3944B10C" w14:textId="77777777" w:rsidR="006B3FB8" w:rsidRDefault="006B3FB8" w:rsidP="00DA610D">
      <w:pPr>
        <w:pStyle w:val="Tablesubnotes"/>
      </w:pPr>
      <w:r>
        <w:t>(Indicate how information about the embargo will be shared with staff who have access to, or may be part of discussions about, preliminary or final assessment results.)</w:t>
      </w:r>
    </w:p>
    <w:p w14:paraId="1A728E7B" w14:textId="6CBF7B57" w:rsidR="00585BD0" w:rsidRPr="001A5544" w:rsidRDefault="00585BD0" w:rsidP="00CC315A">
      <w:r>
        <w:t xml:space="preserve">Individual Student </w:t>
      </w:r>
      <w:r w:rsidR="003E71F3">
        <w:t>Reports</w:t>
      </w:r>
      <w:r>
        <w:t xml:space="preserve"> (ISRs) will be provided to families as described below:</w:t>
      </w:r>
    </w:p>
    <w:tbl>
      <w:tblPr>
        <w:tblStyle w:val="TableGrid"/>
        <w:tblW w:w="0" w:type="auto"/>
        <w:tblInd w:w="360" w:type="dxa"/>
        <w:tblLook w:val="04A0" w:firstRow="1" w:lastRow="0" w:firstColumn="1" w:lastColumn="0" w:noHBand="0" w:noVBand="1"/>
      </w:tblPr>
      <w:tblGrid>
        <w:gridCol w:w="10430"/>
      </w:tblGrid>
      <w:tr w:rsidR="00585BD0" w14:paraId="5E6F2078" w14:textId="77777777" w:rsidTr="00CC315A">
        <w:trPr>
          <w:tblHeader/>
        </w:trPr>
        <w:tc>
          <w:tcPr>
            <w:tcW w:w="10430" w:type="dxa"/>
          </w:tcPr>
          <w:p w14:paraId="37D0C054" w14:textId="62853D54" w:rsidR="00585BD0" w:rsidRDefault="00C37005" w:rsidP="00DA610D">
            <w:r>
              <w:t xml:space="preserve">The ISR’s will be shared with families at fall conferences. The parents/students that do not attend will receive their assessment results through the </w:t>
            </w:r>
            <w:r w:rsidR="00AA498E">
              <w:t>mail, which</w:t>
            </w:r>
            <w:r>
              <w:t xml:space="preserve"> will be mailed by the DAC.</w:t>
            </w:r>
          </w:p>
        </w:tc>
      </w:tr>
    </w:tbl>
    <w:p w14:paraId="5C1C458B" w14:textId="3708DBE9" w:rsidR="00585BD0" w:rsidRDefault="00585BD0" w:rsidP="00DA610D">
      <w:pPr>
        <w:pStyle w:val="Tablesubnotes"/>
      </w:pPr>
      <w:r>
        <w:t>(Hard-copy or electronic versions of the ISRS may be provided. Ensure the method for providing takes student data privacy into account</w:t>
      </w:r>
      <w:r w:rsidR="006B3FB8">
        <w:t>.</w:t>
      </w:r>
      <w:r>
        <w:t>)</w:t>
      </w:r>
    </w:p>
    <w:p w14:paraId="63D202D7" w14:textId="77777777" w:rsidR="0033638C" w:rsidRDefault="0033638C" w:rsidP="00CC315A">
      <w:pPr>
        <w:pStyle w:val="Heading4"/>
        <w:keepNext w:val="0"/>
        <w:keepLines w:val="0"/>
        <w:numPr>
          <w:ilvl w:val="0"/>
          <w:numId w:val="0"/>
        </w:numPr>
      </w:pPr>
    </w:p>
    <w:sectPr w:rsidR="0033638C" w:rsidSect="008A5DD5">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BCC6B" w14:textId="77777777" w:rsidR="006F63B8" w:rsidRDefault="006F63B8" w:rsidP="00EC40E0">
      <w:pPr>
        <w:spacing w:before="0" w:after="0" w:line="240" w:lineRule="auto"/>
      </w:pPr>
      <w:r>
        <w:separator/>
      </w:r>
    </w:p>
  </w:endnote>
  <w:endnote w:type="continuationSeparator" w:id="0">
    <w:p w14:paraId="5D94E9CC" w14:textId="77777777" w:rsidR="006F63B8" w:rsidRDefault="006F63B8" w:rsidP="00EC40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7387854"/>
      <w:docPartObj>
        <w:docPartGallery w:val="Page Numbers (Bottom of Page)"/>
        <w:docPartUnique/>
      </w:docPartObj>
    </w:sdtPr>
    <w:sdtEndPr>
      <w:rPr>
        <w:noProof/>
      </w:rPr>
    </w:sdtEndPr>
    <w:sdtContent>
      <w:p w14:paraId="32AB0725" w14:textId="547B050F" w:rsidR="00F9498D" w:rsidRDefault="00F9498D" w:rsidP="00EC40E0">
        <w:pPr>
          <w:pStyle w:val="Footer"/>
          <w:jc w:val="center"/>
        </w:pPr>
        <w:r>
          <w:fldChar w:fldCharType="begin"/>
        </w:r>
        <w:r>
          <w:instrText xml:space="preserve"> PAGE   \* MERGEFORMAT </w:instrText>
        </w:r>
        <w:r>
          <w:fldChar w:fldCharType="separate"/>
        </w:r>
        <w:r w:rsidR="00AA498E">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795CD" w14:textId="77777777" w:rsidR="006F63B8" w:rsidRDefault="006F63B8" w:rsidP="00EC40E0">
      <w:pPr>
        <w:spacing w:before="0" w:after="0" w:line="240" w:lineRule="auto"/>
      </w:pPr>
      <w:r>
        <w:separator/>
      </w:r>
    </w:p>
  </w:footnote>
  <w:footnote w:type="continuationSeparator" w:id="0">
    <w:p w14:paraId="1C69F6F5" w14:textId="77777777" w:rsidR="006F63B8" w:rsidRDefault="006F63B8" w:rsidP="00EC40E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208EE"/>
    <w:multiLevelType w:val="multilevel"/>
    <w:tmpl w:val="82406EBC"/>
    <w:lvl w:ilvl="0">
      <w:start w:val="1"/>
      <w:numFmt w:val="none"/>
      <w:pStyle w:val="Heading1"/>
      <w:suff w:val="nothing"/>
      <w:lvlText w:val="%1"/>
      <w:lvlJc w:val="left"/>
      <w:pPr>
        <w:ind w:left="0" w:firstLine="0"/>
      </w:pPr>
    </w:lvl>
    <w:lvl w:ilvl="1">
      <w:start w:val="1"/>
      <w:numFmt w:val="none"/>
      <w:pStyle w:val="Heading2"/>
      <w:suff w:val="nothing"/>
      <w:lvlText w:val="%2"/>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decimal"/>
      <w:pStyle w:val="Heading8"/>
      <w:lvlText w:val="%8."/>
      <w:lvlJc w:val="left"/>
      <w:pPr>
        <w:tabs>
          <w:tab w:val="num" w:pos="360"/>
        </w:tabs>
        <w:ind w:left="720" w:hanging="360"/>
      </w:pPr>
    </w:lvl>
    <w:lvl w:ilvl="8">
      <w:start w:val="1"/>
      <w:numFmt w:val="none"/>
      <w:lvlText w:val=""/>
      <w:lvlJc w:val="left"/>
      <w:pPr>
        <w:ind w:left="0" w:firstLine="0"/>
      </w:pPr>
    </w:lvl>
  </w:abstractNum>
  <w:abstractNum w:abstractNumId="1" w15:restartNumberingAfterBreak="0">
    <w:nsid w:val="19C977D1"/>
    <w:multiLevelType w:val="hybridMultilevel"/>
    <w:tmpl w:val="C5D076D4"/>
    <w:lvl w:ilvl="0" w:tplc="20D4E4E6">
      <w:start w:val="1"/>
      <w:numFmt w:val="bullet"/>
      <w:pStyle w:val="Tablebullet-PPM"/>
      <w:lvlText w:val=""/>
      <w:lvlJc w:val="left"/>
      <w:pPr>
        <w:tabs>
          <w:tab w:val="num" w:pos="1080"/>
        </w:tabs>
        <w:ind w:left="1080" w:hanging="360"/>
      </w:pPr>
      <w:rPr>
        <w:rFonts w:ascii="Symbol" w:hAnsi="Symbol" w:hint="default"/>
        <w:color w:val="auto"/>
      </w:rPr>
    </w:lvl>
    <w:lvl w:ilvl="1" w:tplc="BB32DE06">
      <w:start w:val="1"/>
      <w:numFmt w:val="bullet"/>
      <w:lvlText w:val="o"/>
      <w:lvlJc w:val="left"/>
      <w:pPr>
        <w:tabs>
          <w:tab w:val="num" w:pos="1800"/>
        </w:tabs>
        <w:ind w:left="1800" w:hanging="360"/>
      </w:pPr>
      <w:rPr>
        <w:rFonts w:ascii="Courier New" w:hAnsi="Courier New" w:cs="Courier New" w:hint="default"/>
      </w:rPr>
    </w:lvl>
    <w:lvl w:ilvl="2" w:tplc="9E4A0B06">
      <w:numFmt w:val="bullet"/>
      <w:lvlText w:val="·"/>
      <w:lvlJc w:val="left"/>
      <w:pPr>
        <w:ind w:left="2520" w:hanging="360"/>
      </w:pPr>
      <w:rPr>
        <w:rFonts w:ascii="Times New Roman" w:eastAsia="Times New Roman" w:hAnsi="Times New Roman"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C1E5DCD"/>
    <w:multiLevelType w:val="hybridMultilevel"/>
    <w:tmpl w:val="8120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E37EC"/>
    <w:multiLevelType w:val="hybridMultilevel"/>
    <w:tmpl w:val="95927EA4"/>
    <w:lvl w:ilvl="0" w:tplc="04090001">
      <w:start w:val="1"/>
      <w:numFmt w:val="bullet"/>
      <w:lvlText w:val=""/>
      <w:lvlJc w:val="left"/>
      <w:pPr>
        <w:tabs>
          <w:tab w:val="num" w:pos="360"/>
        </w:tabs>
        <w:ind w:left="360" w:hanging="360"/>
      </w:pPr>
      <w:rPr>
        <w:rFonts w:ascii="Symbol" w:hAnsi="Symbol" w:hint="default"/>
      </w:rPr>
    </w:lvl>
    <w:lvl w:ilvl="1" w:tplc="B89A912E">
      <w:start w:val="1"/>
      <w:numFmt w:val="lowerLetter"/>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FDCE8F4C">
      <w:start w:val="1"/>
      <w:numFmt w:val="bullet"/>
      <w:pStyle w:val="Heading6"/>
      <w:lvlText w:val="o"/>
      <w:lvlJc w:val="left"/>
      <w:pPr>
        <w:ind w:left="2520" w:hanging="360"/>
      </w:pPr>
      <w:rPr>
        <w:rFonts w:ascii="Courier New" w:hAnsi="Courier New" w:cs="Courier New" w:hint="default"/>
      </w:r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15:restartNumberingAfterBreak="0">
    <w:nsid w:val="4B1F222E"/>
    <w:multiLevelType w:val="multilevel"/>
    <w:tmpl w:val="EE10623A"/>
    <w:lvl w:ilvl="0">
      <w:start w:val="1"/>
      <w:numFmt w:val="bullet"/>
      <w:pStyle w:val="ListBullet"/>
      <w:lvlText w:val=""/>
      <w:lvlJc w:val="left"/>
      <w:pPr>
        <w:ind w:left="360" w:hanging="360"/>
      </w:pPr>
      <w:rPr>
        <w:rFonts w:ascii="Symbol" w:hAnsi="Symbol" w:hint="default"/>
      </w:rPr>
    </w:lvl>
    <w:lvl w:ilvl="1">
      <w:start w:val="1"/>
      <w:numFmt w:val="bullet"/>
      <w:pStyle w:val="ListBullet2"/>
      <w:lvlText w:val="o"/>
      <w:lvlJc w:val="left"/>
      <w:pPr>
        <w:ind w:left="720" w:hanging="360"/>
      </w:pPr>
      <w:rPr>
        <w:rFonts w:ascii="Courier New" w:hAnsi="Courier New" w:hint="default"/>
      </w:rPr>
    </w:lvl>
    <w:lvl w:ilvl="2">
      <w:start w:val="1"/>
      <w:numFmt w:val="bullet"/>
      <w:pStyle w:val="ListBullet3"/>
      <w:lvlText w:val=""/>
      <w:lvlJc w:val="left"/>
      <w:pPr>
        <w:ind w:left="1080" w:hanging="360"/>
      </w:pPr>
      <w:rPr>
        <w:rFonts w:ascii="Wingdings" w:hAnsi="Wingdings" w:hint="default"/>
      </w:rPr>
    </w:lvl>
    <w:lvl w:ilvl="3">
      <w:start w:val="1"/>
      <w:numFmt w:val="bullet"/>
      <w:pStyle w:val="ListBullet4"/>
      <w:lvlText w:val=""/>
      <w:lvlJc w:val="left"/>
      <w:pPr>
        <w:ind w:left="1440" w:hanging="360"/>
      </w:pPr>
      <w:rPr>
        <w:rFonts w:ascii="Symbol" w:hAnsi="Symbol" w:hint="default"/>
      </w:rPr>
    </w:lvl>
    <w:lvl w:ilvl="4">
      <w:start w:val="1"/>
      <w:numFmt w:val="bullet"/>
      <w:pStyle w:val="ListBullet5"/>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4C8008C6"/>
    <w:multiLevelType w:val="hybridMultilevel"/>
    <w:tmpl w:val="50647C1C"/>
    <w:lvl w:ilvl="0" w:tplc="D256B30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D6D1A74"/>
    <w:multiLevelType w:val="hybridMultilevel"/>
    <w:tmpl w:val="193C8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B081E35"/>
    <w:multiLevelType w:val="multilevel"/>
    <w:tmpl w:val="F926CB24"/>
    <w:lvl w:ilvl="0">
      <w:start w:val="1"/>
      <w:numFmt w:val="decimal"/>
      <w:pStyle w:val="ListNumber"/>
      <w:lvlText w:val="%1."/>
      <w:lvlJc w:val="left"/>
      <w:pPr>
        <w:ind w:left="360" w:hanging="360"/>
      </w:pPr>
      <w:rPr>
        <w:rFonts w:ascii="Arial" w:hAnsi="Arial" w:hint="default"/>
      </w:rPr>
    </w:lvl>
    <w:lvl w:ilvl="1">
      <w:start w:val="1"/>
      <w:numFmt w:val="lowerLetter"/>
      <w:pStyle w:val="ListNumber2"/>
      <w:lvlText w:val="%2)"/>
      <w:lvlJc w:val="left"/>
      <w:pPr>
        <w:ind w:left="720" w:hanging="360"/>
      </w:pPr>
      <w:rPr>
        <w:rFonts w:ascii="Arial" w:hAnsi="Arial" w:hint="default"/>
      </w:rPr>
    </w:lvl>
    <w:lvl w:ilvl="2">
      <w:start w:val="1"/>
      <w:numFmt w:val="lowerRoman"/>
      <w:pStyle w:val="ListNumber3"/>
      <w:lvlText w:val="%3)"/>
      <w:lvlJc w:val="left"/>
      <w:pPr>
        <w:ind w:left="1080" w:hanging="360"/>
      </w:pPr>
      <w:rPr>
        <w:rFonts w:ascii="Arial" w:hAnsi="Arial" w:hint="default"/>
      </w:rPr>
    </w:lvl>
    <w:lvl w:ilvl="3">
      <w:start w:val="1"/>
      <w:numFmt w:val="decimal"/>
      <w:pStyle w:val="ListNumber4"/>
      <w:lvlText w:val="(%4)"/>
      <w:lvlJc w:val="left"/>
      <w:pPr>
        <w:ind w:left="1440" w:hanging="360"/>
      </w:pPr>
      <w:rPr>
        <w:rFonts w:ascii="Arial" w:hAnsi="Arial" w:hint="default"/>
      </w:rPr>
    </w:lvl>
    <w:lvl w:ilvl="4">
      <w:start w:val="1"/>
      <w:numFmt w:val="lowerLetter"/>
      <w:pStyle w:val="ListNumber5"/>
      <w:lvlText w:val="(%5)"/>
      <w:lvlJc w:val="left"/>
      <w:pPr>
        <w:ind w:left="1800" w:hanging="360"/>
      </w:pPr>
      <w:rPr>
        <w:rFonts w:ascii="Arial" w:hAnsi="Arial"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70037B79"/>
    <w:multiLevelType w:val="hybridMultilevel"/>
    <w:tmpl w:val="259C5F42"/>
    <w:lvl w:ilvl="0" w:tplc="00B0BD3A">
      <w:start w:val="1"/>
      <w:numFmt w:val="bullet"/>
      <w:pStyle w:val="BulletListLevel1-PM"/>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18316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9166493">
    <w:abstractNumId w:val="5"/>
  </w:num>
  <w:num w:numId="3" w16cid:durableId="870731148">
    <w:abstractNumId w:val="3"/>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2461955">
    <w:abstractNumId w:val="6"/>
  </w:num>
  <w:num w:numId="5" w16cid:durableId="1940481930">
    <w:abstractNumId w:val="4"/>
  </w:num>
  <w:num w:numId="6" w16cid:durableId="1436753013">
    <w:abstractNumId w:val="7"/>
  </w:num>
  <w:num w:numId="7" w16cid:durableId="17344230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225317">
    <w:abstractNumId w:val="1"/>
  </w:num>
  <w:num w:numId="9" w16cid:durableId="1823813093">
    <w:abstractNumId w:val="3"/>
  </w:num>
  <w:num w:numId="10" w16cid:durableId="1255433691">
    <w:abstractNumId w:val="2"/>
  </w:num>
  <w:num w:numId="11" w16cid:durableId="3519596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DD5"/>
    <w:rsid w:val="00011A96"/>
    <w:rsid w:val="000209B4"/>
    <w:rsid w:val="00020A32"/>
    <w:rsid w:val="00041671"/>
    <w:rsid w:val="000438D5"/>
    <w:rsid w:val="00047D67"/>
    <w:rsid w:val="00054ECA"/>
    <w:rsid w:val="000774C2"/>
    <w:rsid w:val="00081D2B"/>
    <w:rsid w:val="000874B8"/>
    <w:rsid w:val="000B26CA"/>
    <w:rsid w:val="000B3D79"/>
    <w:rsid w:val="000B5DD0"/>
    <w:rsid w:val="000C10E6"/>
    <w:rsid w:val="000C16B0"/>
    <w:rsid w:val="000C7308"/>
    <w:rsid w:val="000D3A07"/>
    <w:rsid w:val="00103B5A"/>
    <w:rsid w:val="00124ED7"/>
    <w:rsid w:val="0012641E"/>
    <w:rsid w:val="00127FCD"/>
    <w:rsid w:val="0015602E"/>
    <w:rsid w:val="00156E56"/>
    <w:rsid w:val="00170999"/>
    <w:rsid w:val="0017295D"/>
    <w:rsid w:val="001E0742"/>
    <w:rsid w:val="001E2893"/>
    <w:rsid w:val="00200532"/>
    <w:rsid w:val="002038DF"/>
    <w:rsid w:val="00205E34"/>
    <w:rsid w:val="0021219B"/>
    <w:rsid w:val="002222FA"/>
    <w:rsid w:val="00222942"/>
    <w:rsid w:val="00225E82"/>
    <w:rsid w:val="002265D0"/>
    <w:rsid w:val="00230D75"/>
    <w:rsid w:val="00242A46"/>
    <w:rsid w:val="00250A3D"/>
    <w:rsid w:val="002600B9"/>
    <w:rsid w:val="00262113"/>
    <w:rsid w:val="00284B6B"/>
    <w:rsid w:val="00291FD0"/>
    <w:rsid w:val="002B7949"/>
    <w:rsid w:val="002C576F"/>
    <w:rsid w:val="002D4835"/>
    <w:rsid w:val="002D7F45"/>
    <w:rsid w:val="002E62C5"/>
    <w:rsid w:val="002F457A"/>
    <w:rsid w:val="003173C2"/>
    <w:rsid w:val="0033638C"/>
    <w:rsid w:val="0035172A"/>
    <w:rsid w:val="003549CD"/>
    <w:rsid w:val="00355BF1"/>
    <w:rsid w:val="0036181D"/>
    <w:rsid w:val="00373DDF"/>
    <w:rsid w:val="003756D6"/>
    <w:rsid w:val="00392C21"/>
    <w:rsid w:val="00395567"/>
    <w:rsid w:val="003A6507"/>
    <w:rsid w:val="003C2978"/>
    <w:rsid w:val="003C348B"/>
    <w:rsid w:val="003C6C50"/>
    <w:rsid w:val="003C7401"/>
    <w:rsid w:val="003D3456"/>
    <w:rsid w:val="003D406D"/>
    <w:rsid w:val="003D688E"/>
    <w:rsid w:val="003E2557"/>
    <w:rsid w:val="003E267F"/>
    <w:rsid w:val="003E71F3"/>
    <w:rsid w:val="003F73FD"/>
    <w:rsid w:val="00406621"/>
    <w:rsid w:val="004070EB"/>
    <w:rsid w:val="00413285"/>
    <w:rsid w:val="00414A4E"/>
    <w:rsid w:val="00456FEF"/>
    <w:rsid w:val="0045752A"/>
    <w:rsid w:val="0047125E"/>
    <w:rsid w:val="00480E24"/>
    <w:rsid w:val="004A5918"/>
    <w:rsid w:val="004B2B7B"/>
    <w:rsid w:val="004C5D69"/>
    <w:rsid w:val="004D2C7A"/>
    <w:rsid w:val="004D5426"/>
    <w:rsid w:val="004E2B28"/>
    <w:rsid w:val="004E5826"/>
    <w:rsid w:val="004F1590"/>
    <w:rsid w:val="004F1C98"/>
    <w:rsid w:val="004F55E1"/>
    <w:rsid w:val="005251C4"/>
    <w:rsid w:val="00531415"/>
    <w:rsid w:val="00536BB4"/>
    <w:rsid w:val="0054607F"/>
    <w:rsid w:val="00546FC9"/>
    <w:rsid w:val="00550250"/>
    <w:rsid w:val="00550EB9"/>
    <w:rsid w:val="00552E63"/>
    <w:rsid w:val="00564531"/>
    <w:rsid w:val="005818B3"/>
    <w:rsid w:val="00585BD0"/>
    <w:rsid w:val="005902E4"/>
    <w:rsid w:val="00593B43"/>
    <w:rsid w:val="005A41D2"/>
    <w:rsid w:val="005A6915"/>
    <w:rsid w:val="005B690B"/>
    <w:rsid w:val="005B79CF"/>
    <w:rsid w:val="005E6995"/>
    <w:rsid w:val="005F4F96"/>
    <w:rsid w:val="005F5A81"/>
    <w:rsid w:val="00606D22"/>
    <w:rsid w:val="00611A33"/>
    <w:rsid w:val="006247E7"/>
    <w:rsid w:val="00632CDA"/>
    <w:rsid w:val="00653503"/>
    <w:rsid w:val="00682875"/>
    <w:rsid w:val="00685736"/>
    <w:rsid w:val="00694E19"/>
    <w:rsid w:val="0069681B"/>
    <w:rsid w:val="006A0561"/>
    <w:rsid w:val="006A76EE"/>
    <w:rsid w:val="006B1395"/>
    <w:rsid w:val="006B334B"/>
    <w:rsid w:val="006B3FB8"/>
    <w:rsid w:val="006C6980"/>
    <w:rsid w:val="006D02EF"/>
    <w:rsid w:val="006E3FBA"/>
    <w:rsid w:val="006E539A"/>
    <w:rsid w:val="006F63B8"/>
    <w:rsid w:val="006F65D4"/>
    <w:rsid w:val="00703BB9"/>
    <w:rsid w:val="00712649"/>
    <w:rsid w:val="0071335C"/>
    <w:rsid w:val="00715BE7"/>
    <w:rsid w:val="007229C3"/>
    <w:rsid w:val="00726054"/>
    <w:rsid w:val="00745859"/>
    <w:rsid w:val="0076094D"/>
    <w:rsid w:val="007616BE"/>
    <w:rsid w:val="0077140B"/>
    <w:rsid w:val="00774C85"/>
    <w:rsid w:val="00780783"/>
    <w:rsid w:val="0079449C"/>
    <w:rsid w:val="0079505F"/>
    <w:rsid w:val="007A3D1D"/>
    <w:rsid w:val="007A3EFD"/>
    <w:rsid w:val="007A5640"/>
    <w:rsid w:val="007B2451"/>
    <w:rsid w:val="007B276D"/>
    <w:rsid w:val="007E1674"/>
    <w:rsid w:val="007E76CE"/>
    <w:rsid w:val="007F6795"/>
    <w:rsid w:val="00841216"/>
    <w:rsid w:val="00851A9D"/>
    <w:rsid w:val="00882680"/>
    <w:rsid w:val="008873C0"/>
    <w:rsid w:val="008962FD"/>
    <w:rsid w:val="008A5DD5"/>
    <w:rsid w:val="008B468E"/>
    <w:rsid w:val="008C151F"/>
    <w:rsid w:val="008C2552"/>
    <w:rsid w:val="008C4F22"/>
    <w:rsid w:val="008D5319"/>
    <w:rsid w:val="008E2F79"/>
    <w:rsid w:val="00901A15"/>
    <w:rsid w:val="00911739"/>
    <w:rsid w:val="009176F8"/>
    <w:rsid w:val="00917D51"/>
    <w:rsid w:val="00924796"/>
    <w:rsid w:val="009372AD"/>
    <w:rsid w:val="00945B53"/>
    <w:rsid w:val="00952C43"/>
    <w:rsid w:val="00961B5A"/>
    <w:rsid w:val="0096401E"/>
    <w:rsid w:val="00966B75"/>
    <w:rsid w:val="00991DEF"/>
    <w:rsid w:val="009A4CCC"/>
    <w:rsid w:val="009A5856"/>
    <w:rsid w:val="009A6648"/>
    <w:rsid w:val="009C3720"/>
    <w:rsid w:val="009C535B"/>
    <w:rsid w:val="009D61CC"/>
    <w:rsid w:val="009E0575"/>
    <w:rsid w:val="00A23D31"/>
    <w:rsid w:val="00A2698A"/>
    <w:rsid w:val="00A27858"/>
    <w:rsid w:val="00A46AD8"/>
    <w:rsid w:val="00A47641"/>
    <w:rsid w:val="00A47AAD"/>
    <w:rsid w:val="00A66EFB"/>
    <w:rsid w:val="00A77D9E"/>
    <w:rsid w:val="00A8390F"/>
    <w:rsid w:val="00AA498E"/>
    <w:rsid w:val="00AC313E"/>
    <w:rsid w:val="00AE1B28"/>
    <w:rsid w:val="00B165FC"/>
    <w:rsid w:val="00B23E74"/>
    <w:rsid w:val="00B2490B"/>
    <w:rsid w:val="00B31FF6"/>
    <w:rsid w:val="00B34B3C"/>
    <w:rsid w:val="00B605F7"/>
    <w:rsid w:val="00B72F08"/>
    <w:rsid w:val="00B87771"/>
    <w:rsid w:val="00C2562C"/>
    <w:rsid w:val="00C37005"/>
    <w:rsid w:val="00C60048"/>
    <w:rsid w:val="00C94499"/>
    <w:rsid w:val="00CA096F"/>
    <w:rsid w:val="00CB0055"/>
    <w:rsid w:val="00CB0EE2"/>
    <w:rsid w:val="00CC1A0B"/>
    <w:rsid w:val="00CC315A"/>
    <w:rsid w:val="00CC5382"/>
    <w:rsid w:val="00CC5C1B"/>
    <w:rsid w:val="00CD4674"/>
    <w:rsid w:val="00CD76C9"/>
    <w:rsid w:val="00CE35D0"/>
    <w:rsid w:val="00D072A3"/>
    <w:rsid w:val="00D24DD9"/>
    <w:rsid w:val="00D41E05"/>
    <w:rsid w:val="00D474CF"/>
    <w:rsid w:val="00D47506"/>
    <w:rsid w:val="00D61858"/>
    <w:rsid w:val="00D74F70"/>
    <w:rsid w:val="00D77A62"/>
    <w:rsid w:val="00D83260"/>
    <w:rsid w:val="00D84FCE"/>
    <w:rsid w:val="00D9092F"/>
    <w:rsid w:val="00D90E7B"/>
    <w:rsid w:val="00DA610D"/>
    <w:rsid w:val="00DB7CC1"/>
    <w:rsid w:val="00DC366F"/>
    <w:rsid w:val="00DE08E2"/>
    <w:rsid w:val="00DE7DE0"/>
    <w:rsid w:val="00E03400"/>
    <w:rsid w:val="00E039C1"/>
    <w:rsid w:val="00E2331D"/>
    <w:rsid w:val="00E51949"/>
    <w:rsid w:val="00E55FC4"/>
    <w:rsid w:val="00E66BD2"/>
    <w:rsid w:val="00E8202A"/>
    <w:rsid w:val="00E83700"/>
    <w:rsid w:val="00E93FB8"/>
    <w:rsid w:val="00EB6125"/>
    <w:rsid w:val="00EC40E0"/>
    <w:rsid w:val="00EC4E4C"/>
    <w:rsid w:val="00EE3E0A"/>
    <w:rsid w:val="00EE48CE"/>
    <w:rsid w:val="00F021C6"/>
    <w:rsid w:val="00F40D12"/>
    <w:rsid w:val="00F60BA6"/>
    <w:rsid w:val="00F67350"/>
    <w:rsid w:val="00F703EC"/>
    <w:rsid w:val="00F824E2"/>
    <w:rsid w:val="00F9498D"/>
    <w:rsid w:val="00FA581D"/>
    <w:rsid w:val="00FC0DA5"/>
    <w:rsid w:val="00FC6214"/>
    <w:rsid w:val="00FE70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A6E509"/>
  <w15:docId w15:val="{B1932017-24CA-1943-9B3D-86BD0A32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0B9"/>
    <w:pPr>
      <w:spacing w:before="360" w:after="120"/>
    </w:pPr>
    <w:rPr>
      <w:rFonts w:asciiTheme="minorBidi" w:hAnsiTheme="minorBidi"/>
    </w:rPr>
  </w:style>
  <w:style w:type="paragraph" w:styleId="Heading1">
    <w:name w:val="heading 1"/>
    <w:aliases w:val="Heading 1 - PPM"/>
    <w:link w:val="Heading1Char"/>
    <w:uiPriority w:val="9"/>
    <w:qFormat/>
    <w:rsid w:val="008A5DD5"/>
    <w:pPr>
      <w:keepNext/>
      <w:keepLines/>
      <w:numPr>
        <w:numId w:val="1"/>
      </w:numPr>
      <w:shd w:val="clear" w:color="auto" w:fill="DAEEF3" w:themeFill="accent5" w:themeFillTint="33"/>
      <w:spacing w:before="480" w:after="0"/>
      <w:jc w:val="center"/>
      <w:outlineLvl w:val="0"/>
    </w:pPr>
    <w:rPr>
      <w:rFonts w:ascii="Arial" w:eastAsiaTheme="majorEastAsia" w:hAnsi="Arial" w:cstheme="majorBidi"/>
      <w:sz w:val="28"/>
      <w:szCs w:val="28"/>
    </w:rPr>
  </w:style>
  <w:style w:type="paragraph" w:styleId="Heading2">
    <w:name w:val="heading 2"/>
    <w:aliases w:val="Heading 2 - PPM"/>
    <w:basedOn w:val="Heading1"/>
    <w:link w:val="Heading2Char"/>
    <w:semiHidden/>
    <w:unhideWhenUsed/>
    <w:qFormat/>
    <w:rsid w:val="008A5DD5"/>
    <w:pPr>
      <w:numPr>
        <w:ilvl w:val="1"/>
      </w:numPr>
      <w:shd w:val="clear" w:color="auto" w:fill="FFFFFF" w:themeFill="background1"/>
      <w:spacing w:before="360" w:after="120"/>
      <w:jc w:val="left"/>
      <w:outlineLvl w:val="1"/>
    </w:pPr>
    <w:rPr>
      <w:color w:val="1F497D" w:themeColor="text2"/>
      <w:sz w:val="26"/>
      <w:szCs w:val="26"/>
    </w:rPr>
  </w:style>
  <w:style w:type="paragraph" w:styleId="Heading3">
    <w:name w:val="heading 3"/>
    <w:aliases w:val="Heading 3 - PPM"/>
    <w:basedOn w:val="Heading2"/>
    <w:link w:val="Heading3Char"/>
    <w:uiPriority w:val="9"/>
    <w:semiHidden/>
    <w:unhideWhenUsed/>
    <w:qFormat/>
    <w:rsid w:val="008A5DD5"/>
    <w:pPr>
      <w:numPr>
        <w:ilvl w:val="2"/>
      </w:numPr>
      <w:spacing w:before="240"/>
      <w:outlineLvl w:val="2"/>
    </w:pPr>
    <w:rPr>
      <w:color w:val="auto"/>
      <w:sz w:val="24"/>
      <w:szCs w:val="24"/>
    </w:rPr>
  </w:style>
  <w:style w:type="paragraph" w:styleId="Heading4">
    <w:name w:val="heading 4"/>
    <w:aliases w:val="Heading 4 - PPM"/>
    <w:basedOn w:val="Heading3"/>
    <w:link w:val="Heading4Char"/>
    <w:uiPriority w:val="9"/>
    <w:unhideWhenUsed/>
    <w:qFormat/>
    <w:rsid w:val="004D2C7A"/>
    <w:pPr>
      <w:numPr>
        <w:ilvl w:val="3"/>
      </w:numPr>
      <w:spacing w:before="600" w:after="0"/>
      <w:outlineLvl w:val="3"/>
    </w:pPr>
    <w:rPr>
      <w:b/>
      <w:i/>
      <w:iCs/>
      <w:caps/>
      <w:color w:val="2B7389"/>
      <w:sz w:val="22"/>
    </w:rPr>
  </w:style>
  <w:style w:type="paragraph" w:styleId="Heading5">
    <w:name w:val="heading 5"/>
    <w:aliases w:val="Heading 5 - Bullet - PPM"/>
    <w:basedOn w:val="ListParagraph"/>
    <w:next w:val="Heading4"/>
    <w:link w:val="Heading5Char"/>
    <w:uiPriority w:val="9"/>
    <w:unhideWhenUsed/>
    <w:qFormat/>
    <w:rsid w:val="008A5DD5"/>
    <w:pPr>
      <w:autoSpaceDE w:val="0"/>
      <w:autoSpaceDN w:val="0"/>
      <w:adjustRightInd w:val="0"/>
      <w:spacing w:after="120"/>
      <w:outlineLvl w:val="4"/>
    </w:pPr>
    <w:rPr>
      <w:rFonts w:eastAsia="Times New Roman" w:cs="Times New Roman"/>
      <w:bCs/>
    </w:rPr>
  </w:style>
  <w:style w:type="paragraph" w:styleId="Heading6">
    <w:name w:val="heading 6"/>
    <w:aliases w:val="Heading 6 - Sub-bullet - PPM"/>
    <w:basedOn w:val="Normal"/>
    <w:next w:val="Heading5"/>
    <w:link w:val="Heading6Char"/>
    <w:uiPriority w:val="9"/>
    <w:unhideWhenUsed/>
    <w:qFormat/>
    <w:rsid w:val="008A5DD5"/>
    <w:pPr>
      <w:numPr>
        <w:ilvl w:val="3"/>
        <w:numId w:val="3"/>
      </w:numPr>
      <w:autoSpaceDE w:val="0"/>
      <w:autoSpaceDN w:val="0"/>
      <w:adjustRightInd w:val="0"/>
      <w:spacing w:before="120"/>
      <w:ind w:left="1267"/>
      <w:outlineLvl w:val="5"/>
    </w:pPr>
    <w:rPr>
      <w:rFonts w:ascii="Arial" w:eastAsia="Times New Roman" w:hAnsi="Arial" w:cs="Arial"/>
      <w:bCs/>
    </w:rPr>
  </w:style>
  <w:style w:type="paragraph" w:styleId="Heading7">
    <w:name w:val="heading 7"/>
    <w:basedOn w:val="Normal"/>
    <w:next w:val="Normal"/>
    <w:link w:val="Heading7Char"/>
    <w:uiPriority w:val="9"/>
    <w:semiHidden/>
    <w:unhideWhenUsed/>
    <w:qFormat/>
    <w:rsid w:val="008A5DD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Heading 8 - Number List - PPM"/>
    <w:basedOn w:val="Normal"/>
    <w:next w:val="Heading7"/>
    <w:link w:val="Heading8Char"/>
    <w:uiPriority w:val="9"/>
    <w:semiHidden/>
    <w:unhideWhenUsed/>
    <w:qFormat/>
    <w:rsid w:val="008A5DD5"/>
    <w:pPr>
      <w:numPr>
        <w:ilvl w:val="7"/>
        <w:numId w:val="1"/>
      </w:numPr>
      <w:autoSpaceDE w:val="0"/>
      <w:autoSpaceDN w:val="0"/>
      <w:adjustRightInd w:val="0"/>
      <w:spacing w:before="120"/>
      <w:outlineLvl w:val="7"/>
    </w:pPr>
    <w:rPr>
      <w:rFonts w:ascii="Arial" w:eastAsia="Times New Roman" w:hAnsi="Arial" w:cs="Times New Roman"/>
      <w:bCs/>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PPM Char"/>
    <w:basedOn w:val="DefaultParagraphFont"/>
    <w:link w:val="Heading1"/>
    <w:uiPriority w:val="9"/>
    <w:rsid w:val="008A5DD5"/>
    <w:rPr>
      <w:rFonts w:ascii="Arial" w:eastAsiaTheme="majorEastAsia" w:hAnsi="Arial" w:cstheme="majorBidi"/>
      <w:sz w:val="28"/>
      <w:szCs w:val="28"/>
      <w:shd w:val="clear" w:color="auto" w:fill="DAEEF3" w:themeFill="accent5" w:themeFillTint="33"/>
    </w:rPr>
  </w:style>
  <w:style w:type="character" w:customStyle="1" w:styleId="Heading2Char">
    <w:name w:val="Heading 2 Char"/>
    <w:aliases w:val="Heading 2 - PPM Char"/>
    <w:basedOn w:val="DefaultParagraphFont"/>
    <w:link w:val="Heading2"/>
    <w:semiHidden/>
    <w:rsid w:val="008A5DD5"/>
    <w:rPr>
      <w:rFonts w:ascii="Arial" w:eastAsiaTheme="majorEastAsia" w:hAnsi="Arial" w:cstheme="majorBidi"/>
      <w:color w:val="1F497D" w:themeColor="text2"/>
      <w:sz w:val="26"/>
      <w:szCs w:val="26"/>
      <w:shd w:val="clear" w:color="auto" w:fill="FFFFFF" w:themeFill="background1"/>
    </w:rPr>
  </w:style>
  <w:style w:type="character" w:customStyle="1" w:styleId="Heading3Char">
    <w:name w:val="Heading 3 Char"/>
    <w:aliases w:val="Heading 3 - PPM Char"/>
    <w:basedOn w:val="DefaultParagraphFont"/>
    <w:link w:val="Heading3"/>
    <w:uiPriority w:val="9"/>
    <w:semiHidden/>
    <w:rsid w:val="008A5DD5"/>
    <w:rPr>
      <w:rFonts w:ascii="Arial" w:eastAsiaTheme="majorEastAsia" w:hAnsi="Arial" w:cstheme="majorBidi"/>
      <w:sz w:val="24"/>
      <w:szCs w:val="24"/>
      <w:shd w:val="clear" w:color="auto" w:fill="FFFFFF" w:themeFill="background1"/>
    </w:rPr>
  </w:style>
  <w:style w:type="character" w:customStyle="1" w:styleId="Heading4Char">
    <w:name w:val="Heading 4 Char"/>
    <w:aliases w:val="Heading 4 - PPM Char"/>
    <w:basedOn w:val="DefaultParagraphFont"/>
    <w:link w:val="Heading4"/>
    <w:uiPriority w:val="9"/>
    <w:rsid w:val="004D2C7A"/>
    <w:rPr>
      <w:rFonts w:ascii="Arial" w:eastAsiaTheme="majorEastAsia" w:hAnsi="Arial" w:cstheme="majorBidi"/>
      <w:b/>
      <w:i/>
      <w:iCs/>
      <w:caps/>
      <w:color w:val="2B7389"/>
      <w:szCs w:val="24"/>
      <w:shd w:val="clear" w:color="auto" w:fill="FFFFFF" w:themeFill="background1"/>
    </w:rPr>
  </w:style>
  <w:style w:type="character" w:customStyle="1" w:styleId="Heading5Char">
    <w:name w:val="Heading 5 Char"/>
    <w:aliases w:val="Heading 5 - Bullet - PPM Char"/>
    <w:basedOn w:val="DefaultParagraphFont"/>
    <w:link w:val="Heading5"/>
    <w:uiPriority w:val="9"/>
    <w:rsid w:val="008A5DD5"/>
    <w:rPr>
      <w:rFonts w:ascii="Arial" w:eastAsia="Times New Roman" w:hAnsi="Arial" w:cs="Times New Roman"/>
      <w:bCs/>
    </w:rPr>
  </w:style>
  <w:style w:type="character" w:customStyle="1" w:styleId="Heading6Char">
    <w:name w:val="Heading 6 Char"/>
    <w:aliases w:val="Heading 6 - Sub-bullet - PPM Char"/>
    <w:basedOn w:val="DefaultParagraphFont"/>
    <w:link w:val="Heading6"/>
    <w:uiPriority w:val="9"/>
    <w:rsid w:val="008A5DD5"/>
    <w:rPr>
      <w:rFonts w:ascii="Arial" w:eastAsia="Times New Roman" w:hAnsi="Arial" w:cs="Arial"/>
      <w:bCs/>
    </w:rPr>
  </w:style>
  <w:style w:type="character" w:customStyle="1" w:styleId="Heading8Char">
    <w:name w:val="Heading 8 Char"/>
    <w:aliases w:val="Heading 8 - Number List - PPM Char"/>
    <w:basedOn w:val="DefaultParagraphFont"/>
    <w:link w:val="Heading8"/>
    <w:uiPriority w:val="9"/>
    <w:semiHidden/>
    <w:rsid w:val="008A5DD5"/>
    <w:rPr>
      <w:rFonts w:ascii="Arial" w:eastAsia="Times New Roman" w:hAnsi="Arial" w:cs="Times New Roman"/>
      <w:bCs/>
      <w:lang w:val="en"/>
    </w:rPr>
  </w:style>
  <w:style w:type="paragraph" w:styleId="ListParagraph">
    <w:name w:val="List Paragraph"/>
    <w:aliases w:val="Indented Paragraph,Bulleted List"/>
    <w:basedOn w:val="Normal"/>
    <w:link w:val="ListParagraphChar"/>
    <w:uiPriority w:val="34"/>
    <w:qFormat/>
    <w:rsid w:val="008A5DD5"/>
    <w:pPr>
      <w:numPr>
        <w:numId w:val="2"/>
      </w:numPr>
      <w:spacing w:before="120" w:after="240"/>
    </w:pPr>
    <w:rPr>
      <w:rFonts w:ascii="Arial" w:hAnsi="Arial"/>
    </w:rPr>
  </w:style>
  <w:style w:type="character" w:customStyle="1" w:styleId="CommentTextChar">
    <w:name w:val="Comment Text Char"/>
    <w:aliases w:val="Char Char, Char Char"/>
    <w:basedOn w:val="DefaultParagraphFont"/>
    <w:link w:val="CommentText"/>
    <w:uiPriority w:val="99"/>
    <w:locked/>
    <w:rsid w:val="008A5DD5"/>
    <w:rPr>
      <w:rFonts w:ascii="Arial" w:hAnsi="Arial" w:cs="Arial"/>
      <w:sz w:val="20"/>
      <w:szCs w:val="20"/>
    </w:rPr>
  </w:style>
  <w:style w:type="paragraph" w:styleId="CommentText">
    <w:name w:val="annotation text"/>
    <w:aliases w:val="Char, Char"/>
    <w:basedOn w:val="Normal"/>
    <w:link w:val="CommentTextChar"/>
    <w:uiPriority w:val="99"/>
    <w:unhideWhenUsed/>
    <w:rsid w:val="008A5DD5"/>
    <w:pPr>
      <w:spacing w:before="120" w:after="240" w:line="240" w:lineRule="auto"/>
    </w:pPr>
    <w:rPr>
      <w:rFonts w:ascii="Arial" w:hAnsi="Arial" w:cs="Arial"/>
      <w:sz w:val="20"/>
      <w:szCs w:val="20"/>
    </w:rPr>
  </w:style>
  <w:style w:type="character" w:customStyle="1" w:styleId="CommentTextChar1">
    <w:name w:val="Comment Text Char1"/>
    <w:basedOn w:val="DefaultParagraphFont"/>
    <w:uiPriority w:val="99"/>
    <w:semiHidden/>
    <w:rsid w:val="008A5DD5"/>
    <w:rPr>
      <w:sz w:val="20"/>
      <w:szCs w:val="20"/>
    </w:rPr>
  </w:style>
  <w:style w:type="character" w:customStyle="1" w:styleId="ListParagraphChar">
    <w:name w:val="List Paragraph Char"/>
    <w:aliases w:val="Indented Paragraph Char,Bulleted List Char"/>
    <w:basedOn w:val="DefaultParagraphFont"/>
    <w:link w:val="ListParagraph"/>
    <w:uiPriority w:val="34"/>
    <w:locked/>
    <w:rsid w:val="008A5DD5"/>
    <w:rPr>
      <w:rFonts w:ascii="Arial" w:hAnsi="Arial"/>
    </w:rPr>
  </w:style>
  <w:style w:type="paragraph" w:customStyle="1" w:styleId="Heading2-PPMAllcapsCentered">
    <w:name w:val="Heading 2 - PPM + All caps Centered"/>
    <w:basedOn w:val="Heading2"/>
    <w:rsid w:val="008A5DD5"/>
    <w:pPr>
      <w:jc w:val="center"/>
    </w:pPr>
    <w:rPr>
      <w:rFonts w:eastAsia="Times New Roman" w:cs="Times New Roman"/>
      <w:b/>
      <w:bCs/>
      <w:caps/>
      <w:szCs w:val="20"/>
    </w:rPr>
  </w:style>
  <w:style w:type="character" w:styleId="CommentReference">
    <w:name w:val="annotation reference"/>
    <w:basedOn w:val="DefaultParagraphFont"/>
    <w:unhideWhenUsed/>
    <w:rsid w:val="008A5DD5"/>
    <w:rPr>
      <w:sz w:val="16"/>
      <w:szCs w:val="16"/>
    </w:rPr>
  </w:style>
  <w:style w:type="character" w:customStyle="1" w:styleId="Heading7Char">
    <w:name w:val="Heading 7 Char"/>
    <w:basedOn w:val="DefaultParagraphFont"/>
    <w:link w:val="Heading7"/>
    <w:uiPriority w:val="9"/>
    <w:semiHidden/>
    <w:rsid w:val="008A5DD5"/>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8A5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DD5"/>
    <w:rPr>
      <w:rFonts w:ascii="Tahoma" w:hAnsi="Tahoma" w:cs="Tahoma"/>
      <w:sz w:val="16"/>
      <w:szCs w:val="16"/>
    </w:rPr>
  </w:style>
  <w:style w:type="table" w:styleId="TableGrid">
    <w:name w:val="Table Grid"/>
    <w:basedOn w:val="TableNormal"/>
    <w:uiPriority w:val="59"/>
    <w:rsid w:val="008A5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qFormat/>
    <w:rsid w:val="008D5319"/>
    <w:pPr>
      <w:numPr>
        <w:numId w:val="5"/>
      </w:numPr>
      <w:spacing w:before="120" w:after="240"/>
    </w:pPr>
    <w:rPr>
      <w:rFonts w:ascii="Arial" w:hAnsi="Arial"/>
    </w:rPr>
  </w:style>
  <w:style w:type="paragraph" w:styleId="ListBullet2">
    <w:name w:val="List Bullet 2"/>
    <w:basedOn w:val="Normal"/>
    <w:uiPriority w:val="99"/>
    <w:unhideWhenUsed/>
    <w:qFormat/>
    <w:rsid w:val="008D5319"/>
    <w:pPr>
      <w:numPr>
        <w:ilvl w:val="1"/>
        <w:numId w:val="5"/>
      </w:numPr>
      <w:spacing w:before="120" w:after="240"/>
    </w:pPr>
    <w:rPr>
      <w:rFonts w:ascii="Arial" w:hAnsi="Arial"/>
    </w:rPr>
  </w:style>
  <w:style w:type="paragraph" w:styleId="ListBullet3">
    <w:name w:val="List Bullet 3"/>
    <w:basedOn w:val="Normal"/>
    <w:uiPriority w:val="99"/>
    <w:unhideWhenUsed/>
    <w:qFormat/>
    <w:rsid w:val="008D5319"/>
    <w:pPr>
      <w:numPr>
        <w:ilvl w:val="2"/>
        <w:numId w:val="5"/>
      </w:numPr>
      <w:spacing w:before="120" w:after="240"/>
    </w:pPr>
    <w:rPr>
      <w:rFonts w:ascii="Arial" w:hAnsi="Arial"/>
    </w:rPr>
  </w:style>
  <w:style w:type="paragraph" w:styleId="ListBullet4">
    <w:name w:val="List Bullet 4"/>
    <w:basedOn w:val="Normal"/>
    <w:uiPriority w:val="99"/>
    <w:unhideWhenUsed/>
    <w:qFormat/>
    <w:rsid w:val="008D5319"/>
    <w:pPr>
      <w:numPr>
        <w:ilvl w:val="3"/>
        <w:numId w:val="5"/>
      </w:numPr>
      <w:spacing w:before="120" w:after="240"/>
    </w:pPr>
    <w:rPr>
      <w:rFonts w:ascii="Arial" w:hAnsi="Arial"/>
    </w:rPr>
  </w:style>
  <w:style w:type="paragraph" w:styleId="ListBullet5">
    <w:name w:val="List Bullet 5"/>
    <w:basedOn w:val="Normal"/>
    <w:uiPriority w:val="99"/>
    <w:unhideWhenUsed/>
    <w:qFormat/>
    <w:rsid w:val="008D5319"/>
    <w:pPr>
      <w:numPr>
        <w:ilvl w:val="4"/>
        <w:numId w:val="5"/>
      </w:numPr>
      <w:spacing w:before="120" w:after="240"/>
    </w:pPr>
    <w:rPr>
      <w:rFonts w:ascii="Arial" w:hAnsi="Arial"/>
    </w:rPr>
  </w:style>
  <w:style w:type="paragraph" w:styleId="ListNumber">
    <w:name w:val="List Number"/>
    <w:basedOn w:val="Normal"/>
    <w:uiPriority w:val="99"/>
    <w:qFormat/>
    <w:rsid w:val="008D5319"/>
    <w:pPr>
      <w:numPr>
        <w:numId w:val="6"/>
      </w:numPr>
      <w:spacing w:before="120" w:after="240"/>
    </w:pPr>
    <w:rPr>
      <w:rFonts w:ascii="Arial" w:hAnsi="Arial"/>
    </w:rPr>
  </w:style>
  <w:style w:type="paragraph" w:styleId="ListNumber2">
    <w:name w:val="List Number 2"/>
    <w:basedOn w:val="Normal"/>
    <w:uiPriority w:val="99"/>
    <w:qFormat/>
    <w:rsid w:val="008D5319"/>
    <w:pPr>
      <w:numPr>
        <w:ilvl w:val="1"/>
        <w:numId w:val="6"/>
      </w:numPr>
      <w:spacing w:before="120" w:after="240"/>
    </w:pPr>
    <w:rPr>
      <w:rFonts w:ascii="Arial" w:hAnsi="Arial"/>
    </w:rPr>
  </w:style>
  <w:style w:type="paragraph" w:styleId="ListNumber3">
    <w:name w:val="List Number 3"/>
    <w:basedOn w:val="Normal"/>
    <w:uiPriority w:val="99"/>
    <w:qFormat/>
    <w:rsid w:val="008D5319"/>
    <w:pPr>
      <w:numPr>
        <w:ilvl w:val="2"/>
        <w:numId w:val="6"/>
      </w:numPr>
      <w:spacing w:before="120" w:after="240"/>
    </w:pPr>
    <w:rPr>
      <w:rFonts w:ascii="Arial" w:hAnsi="Arial"/>
    </w:rPr>
  </w:style>
  <w:style w:type="paragraph" w:styleId="ListNumber4">
    <w:name w:val="List Number 4"/>
    <w:basedOn w:val="Normal"/>
    <w:uiPriority w:val="99"/>
    <w:qFormat/>
    <w:rsid w:val="008D5319"/>
    <w:pPr>
      <w:numPr>
        <w:ilvl w:val="3"/>
        <w:numId w:val="6"/>
      </w:numPr>
      <w:spacing w:before="120" w:after="240"/>
    </w:pPr>
    <w:rPr>
      <w:rFonts w:ascii="Arial" w:hAnsi="Arial"/>
    </w:rPr>
  </w:style>
  <w:style w:type="paragraph" w:styleId="ListNumber5">
    <w:name w:val="List Number 5"/>
    <w:basedOn w:val="Normal"/>
    <w:uiPriority w:val="99"/>
    <w:qFormat/>
    <w:rsid w:val="008D5319"/>
    <w:pPr>
      <w:numPr>
        <w:ilvl w:val="4"/>
        <w:numId w:val="6"/>
      </w:numPr>
      <w:spacing w:before="120" w:after="240"/>
    </w:pPr>
    <w:rPr>
      <w:rFonts w:ascii="Arial" w:hAnsi="Arial"/>
    </w:rPr>
  </w:style>
  <w:style w:type="paragraph" w:customStyle="1" w:styleId="Tablesubnotes">
    <w:name w:val="Table subnotes"/>
    <w:basedOn w:val="Normal"/>
    <w:qFormat/>
    <w:rsid w:val="00901A15"/>
    <w:pPr>
      <w:spacing w:before="60" w:after="60"/>
      <w:ind w:left="360"/>
    </w:pPr>
    <w:rPr>
      <w:rFonts w:ascii="Arial" w:hAnsi="Arial" w:cs="Arial"/>
      <w:i/>
      <w:iCs/>
      <w:sz w:val="20"/>
      <w:szCs w:val="20"/>
    </w:rPr>
  </w:style>
  <w:style w:type="paragraph" w:styleId="CommentSubject">
    <w:name w:val="annotation subject"/>
    <w:basedOn w:val="CommentText"/>
    <w:next w:val="CommentText"/>
    <w:link w:val="CommentSubjectChar"/>
    <w:uiPriority w:val="99"/>
    <w:semiHidden/>
    <w:unhideWhenUsed/>
    <w:rsid w:val="00685736"/>
    <w:pPr>
      <w:spacing w:before="240" w:after="120"/>
    </w:pPr>
    <w:rPr>
      <w:rFonts w:asciiTheme="minorBidi" w:hAnsiTheme="minorBidi" w:cstheme="minorBidi"/>
      <w:b/>
      <w:bCs/>
    </w:rPr>
  </w:style>
  <w:style w:type="character" w:customStyle="1" w:styleId="CommentSubjectChar">
    <w:name w:val="Comment Subject Char"/>
    <w:basedOn w:val="CommentTextChar"/>
    <w:link w:val="CommentSubject"/>
    <w:uiPriority w:val="99"/>
    <w:semiHidden/>
    <w:rsid w:val="00685736"/>
    <w:rPr>
      <w:rFonts w:asciiTheme="minorBidi" w:hAnsiTheme="minorBidi" w:cs="Arial"/>
      <w:b/>
      <w:bCs/>
      <w:sz w:val="20"/>
      <w:szCs w:val="20"/>
    </w:rPr>
  </w:style>
  <w:style w:type="paragraph" w:styleId="Header">
    <w:name w:val="header"/>
    <w:basedOn w:val="Normal"/>
    <w:link w:val="HeaderChar"/>
    <w:uiPriority w:val="99"/>
    <w:unhideWhenUsed/>
    <w:rsid w:val="00EC40E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C40E0"/>
    <w:rPr>
      <w:rFonts w:asciiTheme="minorBidi" w:hAnsiTheme="minorBidi"/>
    </w:rPr>
  </w:style>
  <w:style w:type="paragraph" w:styleId="Footer">
    <w:name w:val="footer"/>
    <w:basedOn w:val="Normal"/>
    <w:link w:val="FooterChar"/>
    <w:uiPriority w:val="99"/>
    <w:unhideWhenUsed/>
    <w:rsid w:val="00EC40E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C40E0"/>
    <w:rPr>
      <w:rFonts w:asciiTheme="minorBidi" w:hAnsiTheme="minorBidi"/>
    </w:rPr>
  </w:style>
  <w:style w:type="paragraph" w:styleId="Revision">
    <w:name w:val="Revision"/>
    <w:hidden/>
    <w:uiPriority w:val="99"/>
    <w:semiHidden/>
    <w:rsid w:val="0017295D"/>
    <w:pPr>
      <w:spacing w:after="0" w:line="240" w:lineRule="auto"/>
    </w:pPr>
    <w:rPr>
      <w:rFonts w:asciiTheme="minorBidi" w:hAnsiTheme="minorBidi"/>
    </w:rPr>
  </w:style>
  <w:style w:type="paragraph" w:styleId="Title">
    <w:name w:val="Title"/>
    <w:basedOn w:val="Normal"/>
    <w:next w:val="Normal"/>
    <w:link w:val="TitleChar"/>
    <w:qFormat/>
    <w:rsid w:val="00550250"/>
    <w:pPr>
      <w:pBdr>
        <w:bottom w:val="single" w:sz="8" w:space="4" w:color="4F81BD" w:themeColor="accent1"/>
      </w:pBdr>
      <w:spacing w:before="20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50250"/>
    <w:rPr>
      <w:rFonts w:asciiTheme="majorHAnsi" w:eastAsiaTheme="majorEastAsia" w:hAnsiTheme="majorHAnsi" w:cstheme="majorBidi"/>
      <w:color w:val="17365D" w:themeColor="text2" w:themeShade="BF"/>
      <w:spacing w:val="5"/>
      <w:kern w:val="28"/>
      <w:sz w:val="52"/>
      <w:szCs w:val="52"/>
    </w:rPr>
  </w:style>
  <w:style w:type="paragraph" w:customStyle="1" w:styleId="Tablebullet-PPM">
    <w:name w:val="Table bullet - PPM"/>
    <w:qFormat/>
    <w:rsid w:val="00550250"/>
    <w:pPr>
      <w:numPr>
        <w:numId w:val="8"/>
      </w:numPr>
      <w:tabs>
        <w:tab w:val="clear" w:pos="1080"/>
        <w:tab w:val="num" w:pos="342"/>
      </w:tabs>
      <w:spacing w:before="120" w:after="120"/>
      <w:ind w:left="342" w:hanging="342"/>
    </w:pPr>
    <w:rPr>
      <w:rFonts w:ascii="Calibri" w:eastAsiaTheme="minorEastAsia" w:hAnsi="Calibri" w:cs="Arial"/>
      <w:bCs/>
    </w:rPr>
  </w:style>
  <w:style w:type="paragraph" w:customStyle="1" w:styleId="BulletListLevel1-PM">
    <w:name w:val="Bullet List Level 1 - PM"/>
    <w:basedOn w:val="Normal"/>
    <w:link w:val="BulletListLevel1-PMChar"/>
    <w:qFormat/>
    <w:rsid w:val="00EC4E4C"/>
    <w:pPr>
      <w:numPr>
        <w:numId w:val="11"/>
      </w:numPr>
      <w:autoSpaceDE w:val="0"/>
      <w:autoSpaceDN w:val="0"/>
      <w:adjustRightInd w:val="0"/>
      <w:spacing w:before="120" w:line="271" w:lineRule="auto"/>
      <w:ind w:left="720"/>
    </w:pPr>
    <w:rPr>
      <w:rFonts w:ascii="Calibri" w:eastAsia="Times New Roman" w:hAnsi="Calibri" w:cs="Times New Roman"/>
      <w:bCs/>
    </w:rPr>
  </w:style>
  <w:style w:type="character" w:customStyle="1" w:styleId="BulletListLevel1-PMChar">
    <w:name w:val="Bullet List Level 1 - PM Char"/>
    <w:basedOn w:val="ListParagraphChar"/>
    <w:link w:val="BulletListLevel1-PM"/>
    <w:rsid w:val="00EC4E4C"/>
    <w:rPr>
      <w:rFonts w:ascii="Calibri" w:eastAsia="Times New Roman" w:hAnsi="Calibri"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7033">
      <w:bodyDiv w:val="1"/>
      <w:marLeft w:val="0"/>
      <w:marRight w:val="0"/>
      <w:marTop w:val="0"/>
      <w:marBottom w:val="0"/>
      <w:divBdr>
        <w:top w:val="none" w:sz="0" w:space="0" w:color="auto"/>
        <w:left w:val="none" w:sz="0" w:space="0" w:color="auto"/>
        <w:bottom w:val="none" w:sz="0" w:space="0" w:color="auto"/>
        <w:right w:val="none" w:sz="0" w:space="0" w:color="auto"/>
      </w:divBdr>
    </w:div>
    <w:div w:id="94615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CF996-95CE-754E-B899-3DDF5F3F8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2977</Words>
  <Characters>16972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Microsoft Office User</cp:lastModifiedBy>
  <cp:revision>2</cp:revision>
  <dcterms:created xsi:type="dcterms:W3CDTF">2022-09-12T20:19:00Z</dcterms:created>
  <dcterms:modified xsi:type="dcterms:W3CDTF">2022-09-12T20:19:00Z</dcterms:modified>
</cp:coreProperties>
</file>