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590" w:rsidRDefault="000C0590" w:rsidP="000C0590">
      <w:pPr>
        <w:widowControl w:val="0"/>
        <w:tabs>
          <w:tab w:val="left" w:pos="0"/>
          <w:tab w:val="left" w:pos="720"/>
          <w:tab w:val="left" w:pos="1440"/>
          <w:tab w:val="left" w:pos="2160"/>
          <w:tab w:val="right" w:pos="9360"/>
        </w:tabs>
        <w:autoSpaceDE w:val="0"/>
        <w:autoSpaceDN w:val="0"/>
        <w:adjustRightInd w:val="0"/>
        <w:spacing w:line="240" w:lineRule="atLeast"/>
        <w:ind w:right="-720"/>
        <w:jc w:val="both"/>
        <w:rPr>
          <w:rFonts w:ascii="Times" w:hAnsi="Times" w:cs="Times"/>
        </w:rPr>
      </w:pPr>
      <w:r>
        <w:rPr>
          <w:rFonts w:ascii="Times" w:hAnsi="Times" w:cs="Times"/>
        </w:rPr>
        <w:t xml:space="preserve">Adopted: August 19, 2013                            </w:t>
      </w:r>
      <w:r>
        <w:rPr>
          <w:rFonts w:ascii="Times" w:hAnsi="Times" w:cs="Times"/>
        </w:rPr>
        <w:tab/>
        <w:t>ISD 424 Policy 104</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r>
        <w:rPr>
          <w:rFonts w:ascii="Times New Roman" w:hAnsi="Times New Roman" w:cs="Times New Roman"/>
        </w:rPr>
        <w:t>Revised:  2016</w:t>
      </w: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r w:rsidRPr="009E3D00">
        <w:rPr>
          <w:rFonts w:ascii="Times New Roman" w:hAnsi="Times New Roman" w:cs="Times New Roman"/>
          <w:color w:val="000000" w:themeColor="text1"/>
        </w:rPr>
        <w:t>Revised: August</w:t>
      </w:r>
      <w:r w:rsidR="009E3D00">
        <w:rPr>
          <w:rFonts w:ascii="Times New Roman" w:hAnsi="Times New Roman" w:cs="Times New Roman"/>
          <w:color w:val="000000" w:themeColor="text1"/>
        </w:rPr>
        <w:t xml:space="preserve"> 19</w:t>
      </w:r>
      <w:r w:rsidRPr="009E3D00">
        <w:rPr>
          <w:rFonts w:ascii="Times New Roman" w:hAnsi="Times New Roman" w:cs="Times New Roman"/>
          <w:color w:val="000000" w:themeColor="text1"/>
        </w:rPr>
        <w:t>, 2019</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448" w:right="-720" w:hanging="2448"/>
        <w:jc w:val="both"/>
        <w:rPr>
          <w:rFonts w:ascii="Times New Roman" w:hAnsi="Times New Roman" w:cs="Times New Roman"/>
        </w:rPr>
      </w:pPr>
      <w:r>
        <w:rPr>
          <w:rFonts w:ascii="Times New Roman" w:hAnsi="Times New Roman" w:cs="Times New Roman"/>
          <w:b/>
          <w:bCs/>
        </w:rPr>
        <w:t>104</w:t>
      </w:r>
      <w:r>
        <w:rPr>
          <w:rFonts w:ascii="Times New Roman" w:hAnsi="Times New Roman" w:cs="Times New Roman"/>
          <w:b/>
          <w:bCs/>
        </w:rPr>
        <w:tab/>
        <w:t>SCHOOL DISTRICT MISSION STATEMENT</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448" w:right="-720" w:hanging="2448"/>
        <w:jc w:val="both"/>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PURPOSE</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The purpose of this policy is to establish a clear statement of the purpose for which the school district exists.</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448" w:right="-720" w:hanging="2448"/>
        <w:jc w:val="both"/>
        <w:rPr>
          <w:rFonts w:ascii="Times New Roman" w:hAnsi="Times New Roman" w:cs="Times New Roman"/>
        </w:rPr>
      </w:pPr>
      <w:r>
        <w:rPr>
          <w:rFonts w:ascii="Times New Roman" w:hAnsi="Times New Roman" w:cs="Times New Roman"/>
          <w:b/>
          <w:bCs/>
        </w:rPr>
        <w:t>II.</w:t>
      </w:r>
      <w:r>
        <w:rPr>
          <w:rFonts w:ascii="Times New Roman" w:hAnsi="Times New Roman" w:cs="Times New Roman"/>
          <w:b/>
          <w:bCs/>
        </w:rPr>
        <w:tab/>
        <w:t>GENERAL STATEMENT OF POLICY</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 xml:space="preserve">The school board believes that a mission statement should be adopted.  The mission statement should be based on the beliefs and values of the </w:t>
      </w:r>
      <w:proofErr w:type="gramStart"/>
      <w:r>
        <w:rPr>
          <w:rFonts w:ascii="Times New Roman" w:hAnsi="Times New Roman" w:cs="Times New Roman"/>
        </w:rPr>
        <w:t>community,</w:t>
      </w:r>
      <w:proofErr w:type="gramEnd"/>
      <w:r>
        <w:rPr>
          <w:rFonts w:ascii="Times New Roman" w:hAnsi="Times New Roman" w:cs="Times New Roman"/>
        </w:rPr>
        <w:t xml:space="preserve"> should direct any change effort and should be the basis on which decisions are made.  The school board, on behalf of and with extensive participation by the community, should develop a consensus among its members regarding the nature of the enterprise the school board governs, the purposes it serves, the constituencies it should consider, including student representation, and the results it intends to produce.</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b/>
          <w:bCs/>
        </w:rPr>
      </w:pPr>
      <w:r>
        <w:rPr>
          <w:rFonts w:ascii="Times New Roman" w:hAnsi="Times New Roman" w:cs="Times New Roman"/>
          <w:b/>
          <w:bCs/>
        </w:rPr>
        <w:t>III.     MISSION STATEMENT</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 w:right="-720"/>
        <w:jc w:val="both"/>
        <w:rPr>
          <w:rFonts w:ascii="Times New Roman" w:hAnsi="Times New Roman" w:cs="Times New Roman"/>
          <w:b/>
          <w:bCs/>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 w:right="-720"/>
        <w:jc w:val="both"/>
        <w:rPr>
          <w:rFonts w:ascii="Times New Roman" w:hAnsi="Times New Roman" w:cs="Times New Roman"/>
          <w:b/>
          <w:bCs/>
        </w:rPr>
      </w:pPr>
      <w:r>
        <w:rPr>
          <w:rFonts w:ascii="Times New Roman" w:hAnsi="Times New Roman" w:cs="Times New Roman"/>
          <w:b/>
          <w:bCs/>
        </w:rPr>
        <w:tab/>
        <w:t xml:space="preserve">“It is the mission of ISD 424 to develop every learner to the learner’s maximum   </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 w:right="-720"/>
        <w:jc w:val="both"/>
        <w:rPr>
          <w:rFonts w:ascii="Times New Roman" w:hAnsi="Times New Roman" w:cs="Times New Roman"/>
          <w:b/>
          <w:bCs/>
        </w:rPr>
      </w:pPr>
      <w:r>
        <w:rPr>
          <w:rFonts w:ascii="Times New Roman" w:hAnsi="Times New Roman" w:cs="Times New Roman"/>
          <w:b/>
          <w:bCs/>
        </w:rPr>
        <w:t xml:space="preserve">      </w:t>
      </w:r>
      <w:proofErr w:type="gramStart"/>
      <w:r>
        <w:rPr>
          <w:rFonts w:ascii="Times New Roman" w:hAnsi="Times New Roman" w:cs="Times New Roman"/>
          <w:b/>
          <w:bCs/>
        </w:rPr>
        <w:t>potential</w:t>
      </w:r>
      <w:proofErr w:type="gramEnd"/>
      <w:r>
        <w:rPr>
          <w:rFonts w:ascii="Times New Roman" w:hAnsi="Times New Roman" w:cs="Times New Roman"/>
          <w:b/>
          <w:bCs/>
        </w:rPr>
        <w:t xml:space="preserve"> to succeed and continue to learn in a changing world.”</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 w:right="-720"/>
        <w:jc w:val="both"/>
        <w:rPr>
          <w:rFonts w:ascii="Times New Roman" w:hAnsi="Times New Roman" w:cs="Times New Roman"/>
          <w:b/>
          <w:bCs/>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60" w:right="-720"/>
        <w:jc w:val="both"/>
        <w:rPr>
          <w:rFonts w:ascii="Times New Roman" w:hAnsi="Times New Roman" w:cs="Times New Roman"/>
        </w:rPr>
      </w:pPr>
      <w:r>
        <w:rPr>
          <w:rFonts w:ascii="Times New Roman" w:hAnsi="Times New Roman" w:cs="Times New Roman"/>
          <w:b/>
          <w:bCs/>
        </w:rPr>
        <w:t>IV. PHILOSOPHY OF EDUCATION</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b/>
          <w:bCs/>
        </w:rPr>
      </w:pP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r>
        <w:rPr>
          <w:rFonts w:ascii="Times New Roman" w:hAnsi="Times New Roman" w:cs="Times New Roman"/>
        </w:rPr>
        <w:t>The Lester Prairie Public Schools, believing that every human being can learn, ascribe to the philosophy of providing a quality education for each child, consistent with the child’s abilities and needs.</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rPr>
      </w:pPr>
    </w:p>
    <w:p w:rsidR="000C0590" w:rsidRPr="000C0590" w:rsidRDefault="000C0590" w:rsidP="000C0590">
      <w:pPr>
        <w:widowControl w:val="0"/>
        <w:autoSpaceDE w:val="0"/>
        <w:autoSpaceDN w:val="0"/>
        <w:adjustRightInd w:val="0"/>
        <w:ind w:left="720" w:right="-720"/>
        <w:rPr>
          <w:rFonts w:ascii="Times New Roman" w:hAnsi="Times New Roman" w:cs="Times New Roman"/>
        </w:rPr>
      </w:pPr>
      <w:r>
        <w:rPr>
          <w:rFonts w:ascii="Times New Roman" w:hAnsi="Times New Roman" w:cs="Times New Roman"/>
        </w:rPr>
        <w:t>It is the purpose of the Lester Prairie Schools to provide opportunities and to lead the youth of the community in developing rich and well-balanced personalities through carefully selected experiences incorporating thought, ideals, attitudes, skills and knowledge.  It is believed that the result of this education will be an improved democratic society.</w:t>
      </w:r>
    </w:p>
    <w:p w:rsidR="000C059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448" w:right="-720" w:hanging="2448"/>
        <w:jc w:val="both"/>
        <w:rPr>
          <w:rFonts w:ascii="Times New Roman" w:hAnsi="Times New Roman" w:cs="Times New Roman"/>
          <w:b/>
          <w:bCs/>
        </w:rPr>
      </w:pP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448" w:right="-720" w:hanging="2448"/>
        <w:jc w:val="both"/>
        <w:rPr>
          <w:rFonts w:ascii="Times New Roman" w:hAnsi="Times New Roman" w:cs="Times New Roman"/>
          <w:color w:val="000000" w:themeColor="text1"/>
        </w:rPr>
      </w:pPr>
      <w:r w:rsidRPr="009E3D00">
        <w:rPr>
          <w:rFonts w:ascii="Times New Roman" w:hAnsi="Times New Roman" w:cs="Times New Roman"/>
          <w:b/>
          <w:bCs/>
          <w:color w:val="000000" w:themeColor="text1"/>
        </w:rPr>
        <w:t>IV.</w:t>
      </w:r>
      <w:r w:rsidRPr="009E3D00">
        <w:rPr>
          <w:rFonts w:ascii="Times New Roman" w:hAnsi="Times New Roman" w:cs="Times New Roman"/>
          <w:b/>
          <w:bCs/>
          <w:color w:val="000000" w:themeColor="text1"/>
        </w:rPr>
        <w:tab/>
        <w:t>REVIEW</w:t>
      </w: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720" w:right="-720"/>
        <w:jc w:val="both"/>
        <w:rPr>
          <w:rFonts w:ascii="Times New Roman" w:hAnsi="Times New Roman" w:cs="Times New Roman"/>
          <w:color w:val="000000" w:themeColor="text1"/>
        </w:rPr>
      </w:pPr>
      <w:r w:rsidRPr="009E3D00">
        <w:rPr>
          <w:rFonts w:ascii="Times New Roman" w:hAnsi="Times New Roman" w:cs="Times New Roman"/>
          <w:color w:val="000000" w:themeColor="text1"/>
        </w:rPr>
        <w:t>The school board will review the school district’s mission every two years, especially when members of the board change.  The school board will conduct a comprehensive review of the mission, including the beliefs and values of the community, every five to seven years.</w:t>
      </w: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448" w:right="-720" w:hanging="2448"/>
        <w:jc w:val="both"/>
        <w:rPr>
          <w:rFonts w:ascii="Times New Roman" w:hAnsi="Times New Roman" w:cs="Times New Roman"/>
          <w:b/>
          <w:bCs/>
          <w:i/>
          <w:iCs/>
          <w:color w:val="000000" w:themeColor="text1"/>
        </w:rPr>
      </w:pP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160" w:right="-720" w:hanging="2160"/>
        <w:jc w:val="both"/>
        <w:rPr>
          <w:rFonts w:ascii="Times New Roman" w:hAnsi="Times New Roman" w:cs="Times New Roman"/>
          <w:color w:val="000000" w:themeColor="text1"/>
        </w:rPr>
      </w:pPr>
      <w:r w:rsidRPr="009E3D00">
        <w:rPr>
          <w:rFonts w:ascii="Times New Roman" w:hAnsi="Times New Roman" w:cs="Times New Roman"/>
          <w:b/>
          <w:bCs/>
          <w:i/>
          <w:iCs/>
          <w:color w:val="000000" w:themeColor="text1"/>
        </w:rPr>
        <w:t>Legal References:</w:t>
      </w:r>
      <w:r w:rsidRPr="009E3D00">
        <w:rPr>
          <w:rFonts w:ascii="Times New Roman" w:hAnsi="Times New Roman" w:cs="Times New Roman"/>
          <w:color w:val="000000" w:themeColor="text1"/>
        </w:rPr>
        <w:tab/>
        <w:t>Minn. Stat. § 120B.11 (</w:t>
      </w:r>
      <w:bookmarkStart w:id="0" w:name="_GoBack"/>
      <w:bookmarkEnd w:id="0"/>
      <w:r w:rsidRPr="009E3D00">
        <w:rPr>
          <w:rFonts w:ascii="Times New Roman" w:hAnsi="Times New Roman" w:cs="Times New Roman"/>
          <w:color w:val="000000" w:themeColor="text1"/>
        </w:rPr>
        <w:t xml:space="preserve">School District Process for Reviewing Curriculum, </w:t>
      </w:r>
      <w:r w:rsidRPr="009E3D00">
        <w:rPr>
          <w:rFonts w:ascii="Times New Roman" w:hAnsi="Times New Roman" w:cs="Times New Roman"/>
          <w:color w:val="000000" w:themeColor="text1"/>
        </w:rPr>
        <w:lastRenderedPageBreak/>
        <w:t>Instruction, and Student Achievement)</w:t>
      </w: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448" w:right="-720" w:hanging="288"/>
        <w:jc w:val="both"/>
        <w:rPr>
          <w:rFonts w:ascii="Times New Roman" w:hAnsi="Times New Roman" w:cs="Times New Roman"/>
          <w:color w:val="000000" w:themeColor="text1"/>
        </w:rPr>
      </w:pPr>
      <w:r w:rsidRPr="009E3D00">
        <w:rPr>
          <w:rFonts w:ascii="Times New Roman" w:hAnsi="Times New Roman" w:cs="Times New Roman"/>
          <w:color w:val="000000" w:themeColor="text1"/>
        </w:rPr>
        <w:t>Minn. Rule Parts 3501.0010-3501.0180</w:t>
      </w: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3888" w:right="-720" w:hanging="1728"/>
        <w:jc w:val="both"/>
        <w:rPr>
          <w:rFonts w:ascii="Times New Roman" w:hAnsi="Times New Roman" w:cs="Times New Roman"/>
          <w:color w:val="000000" w:themeColor="text1"/>
        </w:rPr>
      </w:pPr>
      <w:r w:rsidRPr="009E3D00">
        <w:rPr>
          <w:rFonts w:ascii="Times New Roman" w:hAnsi="Times New Roman" w:cs="Times New Roman"/>
          <w:color w:val="000000" w:themeColor="text1"/>
        </w:rPr>
        <w:t>Minn. Rule Parts 3501.0200-3501.0270</w:t>
      </w: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right="-720"/>
        <w:jc w:val="both"/>
        <w:rPr>
          <w:rFonts w:ascii="Times New Roman" w:hAnsi="Times New Roman" w:cs="Times New Roman"/>
          <w:color w:val="000000" w:themeColor="text1"/>
        </w:rPr>
      </w:pPr>
    </w:p>
    <w:p w:rsidR="000C0590" w:rsidRPr="009E3D00" w:rsidRDefault="000C0590" w:rsidP="000C05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line="240" w:lineRule="atLeast"/>
        <w:ind w:left="2448" w:right="-720" w:hanging="2448"/>
        <w:jc w:val="both"/>
        <w:rPr>
          <w:rFonts w:ascii="Times New Roman" w:hAnsi="Times New Roman" w:cs="Times New Roman"/>
          <w:color w:val="000000" w:themeColor="text1"/>
        </w:rPr>
      </w:pPr>
      <w:r w:rsidRPr="009E3D00">
        <w:rPr>
          <w:rFonts w:ascii="Times New Roman" w:hAnsi="Times New Roman" w:cs="Times New Roman"/>
          <w:b/>
          <w:bCs/>
          <w:i/>
          <w:iCs/>
          <w:color w:val="000000" w:themeColor="text1"/>
        </w:rPr>
        <w:t>Cross References:</w:t>
      </w:r>
      <w:r w:rsidRPr="009E3D00">
        <w:rPr>
          <w:rFonts w:ascii="Times New Roman" w:hAnsi="Times New Roman" w:cs="Times New Roman"/>
          <w:color w:val="000000" w:themeColor="text1"/>
        </w:rPr>
        <w:tab/>
      </w:r>
    </w:p>
    <w:p w:rsidR="000C0590" w:rsidRPr="009E3D00" w:rsidRDefault="000C0590" w:rsidP="000C0590">
      <w:pPr>
        <w:rPr>
          <w:color w:val="000000" w:themeColor="text1"/>
        </w:rPr>
      </w:pPr>
    </w:p>
    <w:p w:rsidR="004D1E8B" w:rsidRPr="009E3D00" w:rsidRDefault="004D1E8B">
      <w:pPr>
        <w:rPr>
          <w:color w:val="000000" w:themeColor="text1"/>
        </w:rPr>
      </w:pPr>
    </w:p>
    <w:sectPr w:rsidR="004D1E8B" w:rsidRPr="009E3D00" w:rsidSect="00561E6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90"/>
    <w:rsid w:val="000C0590"/>
    <w:rsid w:val="00406D82"/>
    <w:rsid w:val="004D1E8B"/>
    <w:rsid w:val="009E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1841</Characters>
  <Application>Microsoft Macintosh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 School</dc:creator>
  <cp:keywords/>
  <dc:description/>
  <cp:lastModifiedBy>LP School</cp:lastModifiedBy>
  <cp:revision>2</cp:revision>
  <dcterms:created xsi:type="dcterms:W3CDTF">2019-08-23T13:21:00Z</dcterms:created>
  <dcterms:modified xsi:type="dcterms:W3CDTF">2019-08-23T13:21:00Z</dcterms:modified>
</cp:coreProperties>
</file>