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48E7" w14:textId="333158DA"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center"/>
        <w:rPr>
          <w:rFonts w:ascii="Times New Roman" w:hAnsi="Times New Roman" w:cs="Times New Roman"/>
          <w:b/>
          <w:bCs/>
        </w:rPr>
      </w:pPr>
      <w:r>
        <w:rPr>
          <w:rFonts w:ascii="Times New Roman" w:hAnsi="Times New Roman" w:cs="Times New Roman"/>
          <w:b/>
          <w:bCs/>
        </w:rPr>
        <w:t>Facility Use Fee Schedule</w:t>
      </w:r>
    </w:p>
    <w:p w14:paraId="072A63F0" w14:textId="77777777" w:rsidR="001C2092" w:rsidRPr="00226E08"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b/>
          <w:bCs/>
        </w:rPr>
      </w:pPr>
    </w:p>
    <w:p w14:paraId="79B57FE8" w14:textId="1B7BA80B"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 xml:space="preserve">All fees subject to change. </w:t>
      </w:r>
      <w:r w:rsidRPr="00716082">
        <w:rPr>
          <w:rFonts w:ascii="Times New Roman" w:hAnsi="Times New Roman" w:cs="Times New Roman"/>
        </w:rPr>
        <w:t xml:space="preserve">The district fee structure will be reviewed annually by the school administrative team. At that time, fees will be adjusted according to input from the administrative team. Administration has the discretion to change the fee structure during the </w:t>
      </w:r>
      <w:r w:rsidR="005141BE">
        <w:rPr>
          <w:rFonts w:ascii="Times New Roman" w:hAnsi="Times New Roman" w:cs="Times New Roman"/>
        </w:rPr>
        <w:t xml:space="preserve">school </w:t>
      </w:r>
      <w:r w:rsidRPr="00716082">
        <w:rPr>
          <w:rFonts w:ascii="Times New Roman" w:hAnsi="Times New Roman" w:cs="Times New Roman"/>
        </w:rPr>
        <w:t>year.</w:t>
      </w:r>
    </w:p>
    <w:p w14:paraId="04F6CB43" w14:textId="0AE071E1" w:rsidR="00B64C62" w:rsidRDefault="00B64C6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p>
    <w:p w14:paraId="307545E3" w14:textId="748488A9" w:rsidR="00B64C62" w:rsidRDefault="00B64C62" w:rsidP="00B64C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All fees are per day/per space/per facility user. Full hours will be billed for each space; no partial hours. </w:t>
      </w:r>
    </w:p>
    <w:p w14:paraId="38D03614" w14:textId="77777777" w:rsidR="00B64C62" w:rsidRDefault="00B64C6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p>
    <w:p w14:paraId="5F099212" w14:textId="7927F953" w:rsidR="001C2092" w:rsidRPr="001C2092" w:rsidRDefault="001C2092" w:rsidP="001C2092">
      <w:pPr>
        <w:widowControl w:val="0"/>
        <w:tabs>
          <w:tab w:val="left" w:pos="0"/>
          <w:tab w:val="left" w:pos="720"/>
          <w:tab w:val="left" w:pos="1440"/>
          <w:tab w:val="left" w:pos="2160"/>
          <w:tab w:val="left" w:pos="2880"/>
          <w:tab w:val="left" w:pos="3600"/>
          <w:tab w:val="left" w:pos="4320"/>
          <w:tab w:val="left" w:pos="5040"/>
          <w:tab w:val="center" w:pos="5310"/>
          <w:tab w:val="left" w:pos="5760"/>
          <w:tab w:val="left" w:pos="6480"/>
          <w:tab w:val="center" w:pos="6840"/>
          <w:tab w:val="left" w:pos="7200"/>
          <w:tab w:val="left" w:pos="7920"/>
          <w:tab w:val="center" w:pos="828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b/>
          <w:bCs/>
        </w:rPr>
      </w:pPr>
      <w:r w:rsidRPr="00B64C62">
        <w:rPr>
          <w:rFonts w:ascii="Times New Roman" w:hAnsi="Times New Roman" w:cs="Times New Roman"/>
          <w:b/>
          <w:bCs/>
        </w:rPr>
        <w:t>Category</w:t>
      </w:r>
      <w:r w:rsidRPr="004F22B4">
        <w:rPr>
          <w:rFonts w:ascii="Times New Roman" w:hAnsi="Times New Roman" w:cs="Times New Roman"/>
          <w:b/>
          <w:bCs/>
        </w:rPr>
        <w:tab/>
      </w:r>
      <w:r w:rsidRPr="004F22B4">
        <w:rPr>
          <w:rFonts w:ascii="Times New Roman" w:hAnsi="Times New Roman" w:cs="Times New Roman"/>
          <w:b/>
          <w:bCs/>
        </w:rPr>
        <w:tab/>
      </w:r>
      <w:r w:rsidRPr="004F22B4">
        <w:rPr>
          <w:rFonts w:ascii="Times New Roman" w:hAnsi="Times New Roman" w:cs="Times New Roman"/>
          <w:b/>
          <w:bCs/>
        </w:rPr>
        <w:tab/>
      </w:r>
      <w:r w:rsidRPr="004F22B4">
        <w:rPr>
          <w:rFonts w:ascii="Times New Roman" w:hAnsi="Times New Roman" w:cs="Times New Roman"/>
          <w:b/>
          <w:bCs/>
        </w:rPr>
        <w:tab/>
      </w:r>
      <w:r w:rsidRPr="004F22B4">
        <w:rPr>
          <w:rFonts w:ascii="Times New Roman" w:hAnsi="Times New Roman" w:cs="Times New Roman"/>
          <w:b/>
          <w:bCs/>
        </w:rPr>
        <w:tab/>
      </w:r>
      <w:r w:rsidRPr="004F22B4">
        <w:rPr>
          <w:rFonts w:ascii="Times New Roman" w:hAnsi="Times New Roman" w:cs="Times New Roman"/>
          <w:b/>
          <w:bCs/>
        </w:rPr>
        <w:tab/>
      </w:r>
      <w:r>
        <w:rPr>
          <w:rFonts w:ascii="Times New Roman" w:hAnsi="Times New Roman" w:cs="Times New Roman"/>
          <w:b/>
          <w:bCs/>
        </w:rPr>
        <w:tab/>
      </w:r>
      <w:r w:rsidRPr="004F22B4">
        <w:rPr>
          <w:rFonts w:ascii="Times New Roman" w:hAnsi="Times New Roman" w:cs="Times New Roman"/>
          <w:b/>
          <w:bCs/>
          <w:u w:val="single"/>
        </w:rPr>
        <w:t>2</w:t>
      </w:r>
      <w:r w:rsidRPr="004F22B4">
        <w:rPr>
          <w:rFonts w:ascii="Times New Roman" w:hAnsi="Times New Roman" w:cs="Times New Roman"/>
          <w:b/>
          <w:bCs/>
        </w:rPr>
        <w:tab/>
      </w:r>
      <w:r w:rsidRPr="004F22B4">
        <w:rPr>
          <w:rFonts w:ascii="Times New Roman" w:hAnsi="Times New Roman" w:cs="Times New Roman"/>
          <w:b/>
          <w:bCs/>
        </w:rPr>
        <w:tab/>
      </w:r>
      <w:r>
        <w:rPr>
          <w:rFonts w:ascii="Times New Roman" w:hAnsi="Times New Roman" w:cs="Times New Roman"/>
          <w:b/>
          <w:bCs/>
        </w:rPr>
        <w:tab/>
      </w:r>
      <w:r w:rsidRPr="004F22B4">
        <w:rPr>
          <w:rFonts w:ascii="Times New Roman" w:hAnsi="Times New Roman" w:cs="Times New Roman"/>
          <w:b/>
          <w:bCs/>
          <w:u w:val="single"/>
        </w:rPr>
        <w:t>3</w:t>
      </w:r>
      <w:r w:rsidRPr="004F22B4">
        <w:rPr>
          <w:rFonts w:ascii="Times New Roman" w:hAnsi="Times New Roman" w:cs="Times New Roman"/>
          <w:b/>
          <w:bCs/>
        </w:rPr>
        <w:tab/>
      </w:r>
      <w:r w:rsidRPr="004F22B4">
        <w:rPr>
          <w:rFonts w:ascii="Times New Roman" w:hAnsi="Times New Roman" w:cs="Times New Roman"/>
          <w:b/>
          <w:bCs/>
        </w:rPr>
        <w:tab/>
      </w:r>
      <w:r>
        <w:rPr>
          <w:rFonts w:ascii="Times New Roman" w:hAnsi="Times New Roman" w:cs="Times New Roman"/>
          <w:b/>
          <w:bCs/>
        </w:rPr>
        <w:tab/>
      </w:r>
      <w:r w:rsidRPr="004F22B4">
        <w:rPr>
          <w:rFonts w:ascii="Times New Roman" w:hAnsi="Times New Roman" w:cs="Times New Roman"/>
          <w:b/>
          <w:bCs/>
          <w:u w:val="single"/>
        </w:rPr>
        <w:t>4</w:t>
      </w:r>
    </w:p>
    <w:p w14:paraId="6AB7C4E2" w14:textId="3859BE3E"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Regular Classroom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$10/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$20/</w:t>
      </w:r>
      <w:proofErr w:type="spellStart"/>
      <w:r>
        <w:rPr>
          <w:rFonts w:ascii="Times New Roman" w:hAnsi="Times New Roman" w:cs="Times New Roman"/>
        </w:rPr>
        <w:t>hr</w:t>
      </w:r>
      <w:proofErr w:type="spellEnd"/>
    </w:p>
    <w:p w14:paraId="65E434ED" w14:textId="6019B2E6" w:rsidR="00486BF8" w:rsidRDefault="00486BF8"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Commons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$2</w:t>
      </w:r>
      <w:r w:rsidR="005141BE">
        <w:rPr>
          <w:rFonts w:ascii="Times New Roman" w:hAnsi="Times New Roman" w:cs="Times New Roman"/>
        </w:rPr>
        <w:t>5</w:t>
      </w:r>
      <w:r>
        <w:rPr>
          <w:rFonts w:ascii="Times New Roman" w:hAnsi="Times New Roman" w:cs="Times New Roman"/>
        </w:rPr>
        <w:t>/</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w:t>
      </w:r>
      <w:r w:rsidR="005141BE">
        <w:rPr>
          <w:rFonts w:ascii="Times New Roman" w:hAnsi="Times New Roman" w:cs="Times New Roman"/>
        </w:rPr>
        <w:t>5</w:t>
      </w:r>
      <w:r>
        <w:rPr>
          <w:rFonts w:ascii="Times New Roman" w:hAnsi="Times New Roman" w:cs="Times New Roman"/>
        </w:rPr>
        <w:t>0/</w:t>
      </w:r>
      <w:proofErr w:type="spellStart"/>
      <w:r>
        <w:rPr>
          <w:rFonts w:ascii="Times New Roman" w:hAnsi="Times New Roman" w:cs="Times New Roman"/>
        </w:rPr>
        <w:t>hr</w:t>
      </w:r>
      <w:proofErr w:type="spellEnd"/>
    </w:p>
    <w:p w14:paraId="1BDBEDD7" w14:textId="3C61DDEF"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Media Center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$2</w:t>
      </w:r>
      <w:r w:rsidR="005141BE">
        <w:rPr>
          <w:rFonts w:ascii="Times New Roman" w:hAnsi="Times New Roman" w:cs="Times New Roman"/>
        </w:rPr>
        <w:t>5</w:t>
      </w:r>
      <w:r>
        <w:rPr>
          <w:rFonts w:ascii="Times New Roman" w:hAnsi="Times New Roman" w:cs="Times New Roman"/>
        </w:rPr>
        <w:t>/</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w:t>
      </w:r>
      <w:r w:rsidR="005141BE">
        <w:rPr>
          <w:rFonts w:ascii="Times New Roman" w:hAnsi="Times New Roman" w:cs="Times New Roman"/>
        </w:rPr>
        <w:t>5</w:t>
      </w:r>
      <w:r>
        <w:rPr>
          <w:rFonts w:ascii="Times New Roman" w:hAnsi="Times New Roman" w:cs="Times New Roman"/>
        </w:rPr>
        <w:t>0/</w:t>
      </w:r>
      <w:proofErr w:type="spellStart"/>
      <w:r>
        <w:rPr>
          <w:rFonts w:ascii="Times New Roman" w:hAnsi="Times New Roman" w:cs="Times New Roman"/>
        </w:rPr>
        <w:t>hr</w:t>
      </w:r>
      <w:proofErr w:type="spellEnd"/>
    </w:p>
    <w:p w14:paraId="5F4002B5"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Gymnasium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$30/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$60/</w:t>
      </w:r>
      <w:proofErr w:type="spellStart"/>
      <w:r>
        <w:rPr>
          <w:rFonts w:ascii="Times New Roman" w:hAnsi="Times New Roman" w:cs="Times New Roman"/>
        </w:rPr>
        <w:t>hr</w:t>
      </w:r>
      <w:proofErr w:type="spellEnd"/>
    </w:p>
    <w:p w14:paraId="35B4BD09" w14:textId="663FCAF3"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Batting Cage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w:t>
      </w:r>
      <w:r w:rsidR="00486BF8">
        <w:rPr>
          <w:rFonts w:ascii="Times New Roman" w:hAnsi="Times New Roman" w:cs="Times New Roman"/>
        </w:rPr>
        <w:t>3</w:t>
      </w:r>
      <w:r>
        <w:rPr>
          <w:rFonts w:ascii="Times New Roman" w:hAnsi="Times New Roman" w:cs="Times New Roman"/>
        </w:rPr>
        <w:t>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w:t>
      </w:r>
      <w:r w:rsidR="00486BF8">
        <w:rPr>
          <w:rFonts w:ascii="Times New Roman" w:hAnsi="Times New Roman" w:cs="Times New Roman"/>
        </w:rPr>
        <w:t>6</w:t>
      </w:r>
      <w:r>
        <w:rPr>
          <w:rFonts w:ascii="Times New Roman" w:hAnsi="Times New Roman" w:cs="Times New Roman"/>
        </w:rPr>
        <w:t>0/</w:t>
      </w:r>
      <w:proofErr w:type="spellStart"/>
      <w:r>
        <w:rPr>
          <w:rFonts w:ascii="Times New Roman" w:hAnsi="Times New Roman" w:cs="Times New Roman"/>
        </w:rPr>
        <w:t>hr</w:t>
      </w:r>
      <w:proofErr w:type="spellEnd"/>
    </w:p>
    <w:p w14:paraId="71C4CF98"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t>Stage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 fee</w:t>
      </w:r>
      <w:r>
        <w:rPr>
          <w:rFonts w:ascii="Times New Roman" w:hAnsi="Times New Roman" w:cs="Times New Roman"/>
        </w:rPr>
        <w:tab/>
      </w:r>
      <w:r>
        <w:rPr>
          <w:rFonts w:ascii="Times New Roman" w:hAnsi="Times New Roman" w:cs="Times New Roman"/>
        </w:rPr>
        <w:tab/>
        <w:t>$30/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$60/</w:t>
      </w:r>
      <w:proofErr w:type="spellStart"/>
      <w:r>
        <w:rPr>
          <w:rFonts w:ascii="Times New Roman" w:hAnsi="Times New Roman" w:cs="Times New Roman"/>
        </w:rPr>
        <w:t>hr</w:t>
      </w:r>
      <w:proofErr w:type="spellEnd"/>
    </w:p>
    <w:p w14:paraId="265CE571" w14:textId="797DD7B8" w:rsidR="001C2092" w:rsidRPr="009F498B" w:rsidRDefault="009F498B"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sz w:val="16"/>
          <w:szCs w:val="16"/>
        </w:rPr>
      </w:pPr>
      <w:r w:rsidRPr="009F498B">
        <w:rPr>
          <w:rFonts w:ascii="Times New Roman" w:hAnsi="Times New Roman" w:cs="Times New Roman"/>
          <w:sz w:val="16"/>
          <w:szCs w:val="16"/>
        </w:rPr>
        <w:t>Category 2 = Community Ed Programs; School Support Groups like PTO &amp; Booster Club; Youth Associations</w:t>
      </w:r>
    </w:p>
    <w:p w14:paraId="33FE6A55" w14:textId="1CE947FC" w:rsidR="009F498B" w:rsidRPr="009F498B" w:rsidRDefault="009F498B"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sz w:val="16"/>
          <w:szCs w:val="16"/>
        </w:rPr>
      </w:pPr>
      <w:r w:rsidRPr="009F498B">
        <w:rPr>
          <w:rFonts w:ascii="Times New Roman" w:hAnsi="Times New Roman" w:cs="Times New Roman"/>
          <w:sz w:val="16"/>
          <w:szCs w:val="16"/>
        </w:rPr>
        <w:t>Category 3 = Non Profit Groups (</w:t>
      </w:r>
      <w:r>
        <w:rPr>
          <w:rFonts w:ascii="Times New Roman" w:hAnsi="Times New Roman" w:cs="Times New Roman"/>
          <w:sz w:val="16"/>
          <w:szCs w:val="16"/>
        </w:rPr>
        <w:t xml:space="preserve">examples: </w:t>
      </w:r>
      <w:r w:rsidRPr="009F498B">
        <w:rPr>
          <w:rFonts w:ascii="Times New Roman" w:hAnsi="Times New Roman" w:cs="Times New Roman"/>
          <w:sz w:val="16"/>
          <w:szCs w:val="16"/>
        </w:rPr>
        <w:t>Rotary, Lions, non- worship activities)</w:t>
      </w:r>
    </w:p>
    <w:p w14:paraId="02A10A5D" w14:textId="6D958BEE" w:rsidR="009F498B" w:rsidRDefault="009F498B"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sz w:val="16"/>
          <w:szCs w:val="16"/>
        </w:rPr>
      </w:pPr>
      <w:r w:rsidRPr="009F498B">
        <w:rPr>
          <w:rFonts w:ascii="Times New Roman" w:hAnsi="Times New Roman" w:cs="Times New Roman"/>
          <w:sz w:val="16"/>
          <w:szCs w:val="16"/>
        </w:rPr>
        <w:t>Category 4 = Individuals and private citizens &amp; for-profit groups</w:t>
      </w:r>
    </w:p>
    <w:p w14:paraId="63AA45BC" w14:textId="77777777" w:rsidR="009F498B" w:rsidRPr="009F498B" w:rsidRDefault="009F498B"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sz w:val="16"/>
          <w:szCs w:val="16"/>
        </w:rPr>
      </w:pPr>
    </w:p>
    <w:p w14:paraId="54DAF731" w14:textId="77777777" w:rsidR="001C2092" w:rsidRP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b/>
          <w:bCs/>
        </w:rPr>
      </w:pPr>
      <w:r w:rsidRPr="001C2092">
        <w:rPr>
          <w:rFonts w:ascii="Times New Roman" w:hAnsi="Times New Roman" w:cs="Times New Roman"/>
          <w:b/>
          <w:bCs/>
        </w:rPr>
        <w:t>Equipment Fees (per use)</w:t>
      </w:r>
    </w:p>
    <w:p w14:paraId="6F49F627" w14:textId="3E0D351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Sound Board </w:t>
      </w:r>
      <w:r w:rsidR="005141BE">
        <w:rPr>
          <w:rFonts w:ascii="Times New Roman" w:hAnsi="Times New Roman" w:cs="Times New Roman"/>
        </w:rPr>
        <w:t xml:space="preserve">- </w:t>
      </w:r>
      <w:r>
        <w:rPr>
          <w:rFonts w:ascii="Times New Roman" w:hAnsi="Times New Roman" w:cs="Times New Roman"/>
        </w:rPr>
        <w:t>$50 (plus district staffing, if required)</w:t>
      </w:r>
    </w:p>
    <w:p w14:paraId="037530D4" w14:textId="5D7FD794"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Light Board </w:t>
      </w:r>
      <w:r w:rsidR="005141BE">
        <w:rPr>
          <w:rFonts w:ascii="Times New Roman" w:hAnsi="Times New Roman" w:cs="Times New Roman"/>
        </w:rPr>
        <w:t xml:space="preserve">- </w:t>
      </w:r>
      <w:r>
        <w:rPr>
          <w:rFonts w:ascii="Times New Roman" w:hAnsi="Times New Roman" w:cs="Times New Roman"/>
        </w:rPr>
        <w:t>$15 (plus district staffing, if required)</w:t>
      </w:r>
    </w:p>
    <w:p w14:paraId="41DEF5D4" w14:textId="5FD52F59"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Microphone </w:t>
      </w:r>
      <w:r w:rsidR="005141BE">
        <w:rPr>
          <w:rFonts w:ascii="Times New Roman" w:hAnsi="Times New Roman" w:cs="Times New Roman"/>
        </w:rPr>
        <w:t xml:space="preserve">- </w:t>
      </w:r>
      <w:r>
        <w:rPr>
          <w:rFonts w:ascii="Times New Roman" w:hAnsi="Times New Roman" w:cs="Times New Roman"/>
        </w:rPr>
        <w:t>$5/each (plus district staffing, if required)</w:t>
      </w:r>
    </w:p>
    <w:p w14:paraId="2189A46D" w14:textId="0B1651CA"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LCD Projector </w:t>
      </w:r>
      <w:r w:rsidR="005141BE">
        <w:rPr>
          <w:rFonts w:ascii="Times New Roman" w:hAnsi="Times New Roman" w:cs="Times New Roman"/>
        </w:rPr>
        <w:t xml:space="preserve">- </w:t>
      </w:r>
      <w:r>
        <w:rPr>
          <w:rFonts w:ascii="Times New Roman" w:hAnsi="Times New Roman" w:cs="Times New Roman"/>
        </w:rPr>
        <w:t>$25</w:t>
      </w:r>
    </w:p>
    <w:p w14:paraId="3875BE58" w14:textId="75D2F2C6"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DVD/Monitor </w:t>
      </w:r>
      <w:r w:rsidR="005141BE">
        <w:rPr>
          <w:rFonts w:ascii="Times New Roman" w:hAnsi="Times New Roman" w:cs="Times New Roman"/>
        </w:rPr>
        <w:t xml:space="preserve">- </w:t>
      </w:r>
      <w:r>
        <w:rPr>
          <w:rFonts w:ascii="Times New Roman" w:hAnsi="Times New Roman" w:cs="Times New Roman"/>
        </w:rPr>
        <w:t>$15</w:t>
      </w:r>
    </w:p>
    <w:p w14:paraId="1813FA28"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Garbage Removal – at actual cost</w:t>
      </w:r>
    </w:p>
    <w:p w14:paraId="51708F3F"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p>
    <w:p w14:paraId="72900181"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sidRPr="001C2092">
        <w:rPr>
          <w:rFonts w:ascii="Times New Roman" w:hAnsi="Times New Roman" w:cs="Times New Roman"/>
          <w:b/>
          <w:bCs/>
        </w:rPr>
        <w:t>Staff Time</w:t>
      </w:r>
    </w:p>
    <w:p w14:paraId="66343EFF" w14:textId="1433F102"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 xml:space="preserve">Staff time will be determined by the Community Education Director based upon the number of hours requested and/or cleaning </w:t>
      </w:r>
      <w:r w:rsidR="005141BE">
        <w:rPr>
          <w:rFonts w:ascii="Times New Roman" w:hAnsi="Times New Roman" w:cs="Times New Roman"/>
        </w:rPr>
        <w:t>required. T</w:t>
      </w:r>
      <w:r>
        <w:rPr>
          <w:rFonts w:ascii="Times New Roman" w:hAnsi="Times New Roman" w:cs="Times New Roman"/>
        </w:rPr>
        <w:t>he hourly rate is set each year by the Community Education Director and Superintendent based on current wages.</w:t>
      </w:r>
    </w:p>
    <w:p w14:paraId="7D61B80A"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b/>
      </w:r>
    </w:p>
    <w:p w14:paraId="28DE5E0E" w14:textId="77777777" w:rsidR="001C2092" w:rsidRDefault="001C2092" w:rsidP="001C2092">
      <w:pPr>
        <w:widowControl w:val="0"/>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left="1980" w:right="-720" w:hanging="1980"/>
        <w:jc w:val="both"/>
        <w:rPr>
          <w:rFonts w:ascii="Times New Roman" w:hAnsi="Times New Roman" w:cs="Times New Roman"/>
        </w:rPr>
      </w:pPr>
      <w:r>
        <w:rPr>
          <w:rFonts w:ascii="Times New Roman" w:hAnsi="Times New Roman" w:cs="Times New Roman"/>
        </w:rPr>
        <w:tab/>
        <w:t>Custodial – if required for event, additional fee may be assessed for garbage removal and snow removal</w:t>
      </w:r>
    </w:p>
    <w:p w14:paraId="75CB13D4" w14:textId="645734F8" w:rsidR="001C2092" w:rsidRDefault="001C2092" w:rsidP="001C2092">
      <w:pPr>
        <w:widowControl w:val="0"/>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left="1980" w:right="-720" w:hanging="1980"/>
        <w:jc w:val="both"/>
        <w:rPr>
          <w:rFonts w:ascii="Times New Roman" w:hAnsi="Times New Roman" w:cs="Times New Roman"/>
        </w:rPr>
      </w:pPr>
      <w:r>
        <w:rPr>
          <w:rFonts w:ascii="Times New Roman" w:hAnsi="Times New Roman" w:cs="Times New Roman"/>
        </w:rPr>
        <w:tab/>
        <w:t>Supervision – if required for event</w:t>
      </w:r>
    </w:p>
    <w:p w14:paraId="0AC49691" w14:textId="77777777" w:rsidR="001C2092" w:rsidRDefault="001C2092" w:rsidP="001C2092">
      <w:pPr>
        <w:widowControl w:val="0"/>
        <w:tabs>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left="1980" w:right="-720" w:hanging="1980"/>
        <w:jc w:val="both"/>
        <w:rPr>
          <w:rFonts w:ascii="Times New Roman" w:hAnsi="Times New Roman" w:cs="Times New Roman"/>
        </w:rPr>
      </w:pPr>
    </w:p>
    <w:p w14:paraId="54B221D2" w14:textId="77777777" w:rsidR="001C2092" w:rsidRP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b/>
          <w:bCs/>
        </w:rPr>
      </w:pPr>
      <w:r w:rsidRPr="001C2092">
        <w:rPr>
          <w:rFonts w:ascii="Times New Roman" w:hAnsi="Times New Roman" w:cs="Times New Roman"/>
          <w:b/>
          <w:bCs/>
        </w:rPr>
        <w:t>Concession Stand</w:t>
      </w:r>
    </w:p>
    <w:p w14:paraId="32D0F78B" w14:textId="38B00B66"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Pr>
          <w:rFonts w:ascii="Times New Roman" w:hAnsi="Times New Roman" w:cs="Times New Roman"/>
        </w:rPr>
        <w:t>A $50 deposit will be required per use of the concession stand by Category 2 users. If the concession stand is returned to the condition it was found (clean, no damage), the $50 deposit will be returned, less $15 for the usage per day. For Category 3 and 4 users, the $50 per day is a usage fee and will not be returned.</w:t>
      </w:r>
    </w:p>
    <w:p w14:paraId="15B5522F" w14:textId="77777777" w:rsid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p>
    <w:p w14:paraId="2A68EA1C" w14:textId="5067C172" w:rsidR="00811E6C" w:rsidRPr="001C2092" w:rsidRDefault="001C2092" w:rsidP="001C2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ind w:right="-720"/>
        <w:jc w:val="both"/>
        <w:rPr>
          <w:rFonts w:ascii="Times New Roman" w:hAnsi="Times New Roman" w:cs="Times New Roman"/>
        </w:rPr>
      </w:pPr>
      <w:r w:rsidRPr="001C2092">
        <w:rPr>
          <w:rFonts w:ascii="Times New Roman" w:hAnsi="Times New Roman" w:cs="Times New Roman"/>
          <w:b/>
          <w:bCs/>
        </w:rPr>
        <w:t>Keys/Fobs</w:t>
      </w:r>
      <w:r>
        <w:rPr>
          <w:rFonts w:ascii="Times New Roman" w:hAnsi="Times New Roman" w:cs="Times New Roman"/>
        </w:rPr>
        <w:br/>
        <w:t>Keys and fobs will be issued for a refundable deposit of $25 if access to the facility is not provided.</w:t>
      </w:r>
      <w:r w:rsidR="005141BE">
        <w:rPr>
          <w:rFonts w:ascii="Times New Roman" w:hAnsi="Times New Roman" w:cs="Times New Roman"/>
        </w:rPr>
        <w:t xml:space="preserve"> All keys and fobs will need to be returned to the Community Education office within two (2) business days following the conclusion of the event for which they were issued.</w:t>
      </w:r>
    </w:p>
    <w:sectPr w:rsidR="00811E6C" w:rsidRPr="001C2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92"/>
    <w:rsid w:val="001C2092"/>
    <w:rsid w:val="00486BF8"/>
    <w:rsid w:val="005141BE"/>
    <w:rsid w:val="00811E6C"/>
    <w:rsid w:val="009F498B"/>
    <w:rsid w:val="00B07D10"/>
    <w:rsid w:val="00B6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81CDC6"/>
  <w15:chartTrackingRefBased/>
  <w15:docId w15:val="{5F4AF906-25CA-2F48-97AB-0868A81F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0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Radeke</cp:lastModifiedBy>
  <cp:revision>2</cp:revision>
  <dcterms:created xsi:type="dcterms:W3CDTF">2025-07-24T15:18:00Z</dcterms:created>
  <dcterms:modified xsi:type="dcterms:W3CDTF">2025-07-24T15:18:00Z</dcterms:modified>
</cp:coreProperties>
</file>