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719"/>
        </w:tabs>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INDEPENDENT SCHOOL DISTRICT NO. 813</w:t>
      </w:r>
    </w:p>
    <w:p w:rsidP="00000000" w:rsidRPr="00000000" w:rsidR="00000000" w:rsidDel="00000000" w:rsidRDefault="00000000">
      <w:pPr>
        <w:tabs>
          <w:tab w:val="center" w:pos="5040"/>
        </w:tabs>
        <w:spacing w:lineRule="auto" w:after="0" w:line="240" w:before="0"/>
        <w:contextualSpacing w:val="0"/>
        <w:jc w:val="center"/>
      </w:pPr>
      <w:r w:rsidRPr="00000000" w:rsidR="00000000" w:rsidDel="00000000">
        <w:rPr>
          <w:rFonts w:cs="Times New Roman" w:hAnsi="Times New Roman" w:eastAsia="Times New Roman" w:ascii="Times New Roman"/>
          <w:sz w:val="24"/>
          <w:rtl w:val="0"/>
        </w:rPr>
        <w:t xml:space="preserve">LAKE CITY, MINNESOTA</w:t>
      </w:r>
    </w:p>
    <w:p w:rsidP="00000000" w:rsidRPr="00000000" w:rsidR="00000000" w:rsidDel="00000000" w:rsidRDefault="00000000">
      <w:pPr>
        <w:tabs>
          <w:tab w:val="center" w:pos="5040"/>
        </w:tabs>
        <w:spacing w:lineRule="auto" w:after="0" w:line="240" w:before="0"/>
        <w:contextualSpacing w:val="0"/>
        <w:jc w:val="center"/>
      </w:pPr>
      <w:r w:rsidRPr="00000000" w:rsidR="00000000" w:rsidDel="00000000">
        <w:rPr>
          <w:rFonts w:cs="Times New Roman" w:hAnsi="Times New Roman" w:eastAsia="Times New Roman" w:ascii="Times New Roman"/>
          <w:sz w:val="24"/>
          <w:rtl w:val="0"/>
        </w:rPr>
        <w:t xml:space="preserve">BOARD RETREAT AND PLANNING SESSION</w:t>
      </w:r>
    </w:p>
    <w:p w:rsidP="00000000" w:rsidRPr="00000000" w:rsidR="00000000" w:rsidDel="00000000" w:rsidRDefault="00000000">
      <w:pPr>
        <w:tabs>
          <w:tab w:val="center" w:pos="5040"/>
        </w:tabs>
        <w:spacing w:lineRule="auto" w:after="0" w:line="240" w:before="0"/>
        <w:contextualSpacing w:val="0"/>
        <w:jc w:val="center"/>
      </w:pPr>
      <w:r w:rsidRPr="00000000" w:rsidR="00000000" w:rsidDel="00000000">
        <w:rPr>
          <w:rFonts w:cs="Times New Roman" w:hAnsi="Times New Roman" w:eastAsia="Times New Roman" w:ascii="Times New Roman"/>
          <w:sz w:val="24"/>
          <w:rtl w:val="0"/>
        </w:rPr>
        <w:t xml:space="preserve">MONDAY, AUGUST 25, 2014</w:t>
      </w:r>
    </w:p>
    <w:p w:rsidP="00000000" w:rsidRPr="00000000" w:rsidR="00000000" w:rsidDel="00000000" w:rsidRDefault="00000000">
      <w:pPr>
        <w:tabs>
          <w:tab w:val="center" w:pos="5040"/>
        </w:tabs>
        <w:spacing w:lineRule="auto" w:line="240" w:before="0"/>
        <w:contextualSpacing w:val="0"/>
        <w:jc w:val="center"/>
      </w:pPr>
      <w:r w:rsidRPr="00000000" w:rsidR="00000000" w:rsidDel="00000000">
        <w:rPr>
          <w:rFonts w:cs="Times New Roman" w:hAnsi="Times New Roman" w:eastAsia="Times New Roman" w:ascii="Times New Roman"/>
          <w:sz w:val="24"/>
          <w:rtl w:val="0"/>
        </w:rPr>
        <w:t xml:space="preserve">5:00 PM</w:t>
      </w:r>
    </w:p>
    <w:p w:rsidP="00000000" w:rsidRPr="00000000" w:rsidR="00000000" w:rsidDel="00000000" w:rsidRDefault="00000000">
      <w:pPr>
        <w:widowControl w:val="0"/>
        <w:tabs>
          <w:tab w:val="center" w:pos="5040"/>
        </w:tabs>
        <w:spacing w:lineRule="auto" w:after="0" w:line="240" w:before="0"/>
        <w:contextualSpacing w:val="0"/>
        <w:jc w:val="center"/>
      </w:pPr>
      <w:r w:rsidRPr="00000000" w:rsidR="00000000" w:rsidDel="00000000">
        <w:rPr>
          <w:rFonts w:cs="Times New Roman" w:hAnsi="Times New Roman" w:eastAsia="Times New Roman" w:ascii="Times New Roman"/>
          <w:b w:val="0"/>
          <w:sz w:val="24"/>
          <w:rtl w:val="0"/>
        </w:rPr>
        <w:t xml:space="preserve">LAKE CITY, CITY HALL (CONFERENCE ROOM) </w:t>
      </w:r>
    </w:p>
    <w:p w:rsidP="00000000" w:rsidRPr="00000000" w:rsidR="00000000" w:rsidDel="00000000" w:rsidRDefault="00000000">
      <w:pPr>
        <w:widowControl w:val="0"/>
        <w:tabs>
          <w:tab w:val="center" w:pos="504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left" w:pos="-719"/>
        </w:tabs>
        <w:spacing w:lineRule="auto" w:after="0" w:line="240"/>
        <w:contextualSpacing w:val="0"/>
      </w:pPr>
      <w:r w:rsidRPr="00000000" w:rsidR="00000000" w:rsidDel="00000000">
        <w:rPr>
          <w:rtl w:val="0"/>
        </w:rPr>
      </w:r>
    </w:p>
    <w:p w:rsidP="00000000" w:rsidRPr="00000000" w:rsidR="00000000" w:rsidDel="00000000" w:rsidRDefault="00000000">
      <w:pPr>
        <w:tabs>
          <w:tab w:val="left" w:pos="-719"/>
        </w:tabs>
        <w:spacing w:lineRule="auto" w:after="0" w:line="240" w:before="0"/>
        <w:contextualSpacing w:val="0"/>
      </w:pPr>
      <w:r w:rsidRPr="00000000" w:rsidR="00000000" w:rsidDel="00000000">
        <w:rPr>
          <w:rFonts w:cs="Times New Roman" w:hAnsi="Times New Roman" w:eastAsia="Times New Roman" w:ascii="Times New Roman"/>
          <w:sz w:val="24"/>
          <w:u w:val="single"/>
          <w:rtl w:val="0"/>
        </w:rPr>
        <w:t xml:space="preserve">MEMBERS PRESENT:</w:t>
      </w:r>
      <w:r w:rsidRPr="00000000" w:rsidR="00000000" w:rsidDel="00000000">
        <w:rPr>
          <w:rFonts w:cs="Times New Roman" w:hAnsi="Times New Roman" w:eastAsia="Times New Roman" w:ascii="Times New Roman"/>
          <w:sz w:val="24"/>
          <w:rtl w:val="0"/>
        </w:rPr>
        <w:t xml:space="preserve">  Dawn Balow, Brian Goihl, Heath Oeltjen, Michael Ohlhaber, Kevin Pavelka, and Jack Rol.</w:t>
      </w:r>
    </w:p>
    <w:p w:rsidP="00000000" w:rsidRPr="00000000" w:rsidR="00000000" w:rsidDel="00000000" w:rsidRDefault="00000000">
      <w:pPr>
        <w:tabs>
          <w:tab w:val="left" w:pos="-71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19"/>
        </w:tabs>
        <w:spacing w:lineRule="auto" w:after="0" w:line="240" w:before="0"/>
        <w:contextualSpacing w:val="0"/>
      </w:pPr>
      <w:r w:rsidRPr="00000000" w:rsidR="00000000" w:rsidDel="00000000">
        <w:rPr>
          <w:rFonts w:cs="Times New Roman" w:hAnsi="Times New Roman" w:eastAsia="Times New Roman" w:ascii="Times New Roman"/>
          <w:sz w:val="24"/>
          <w:u w:val="single"/>
          <w:rtl w:val="0"/>
        </w:rPr>
        <w:t xml:space="preserve">MEMBERS ABSENT</w:t>
      </w:r>
      <w:r w:rsidRPr="00000000" w:rsidR="00000000" w:rsidDel="00000000">
        <w:rPr>
          <w:rFonts w:cs="Times New Roman" w:hAnsi="Times New Roman" w:eastAsia="Times New Roman" w:ascii="Times New Roman"/>
          <w:sz w:val="24"/>
          <w:rtl w:val="0"/>
        </w:rPr>
        <w:t xml:space="preserve">:  Patrick Dwelle .</w:t>
      </w:r>
    </w:p>
    <w:p w:rsidP="00000000" w:rsidRPr="00000000" w:rsidR="00000000" w:rsidDel="00000000" w:rsidRDefault="00000000">
      <w:pPr>
        <w:tabs>
          <w:tab w:val="left" w:pos="-71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19"/>
        </w:tabs>
        <w:spacing w:lineRule="auto" w:after="0" w:line="240" w:before="0"/>
        <w:contextualSpacing w:val="0"/>
      </w:pPr>
      <w:r w:rsidRPr="00000000" w:rsidR="00000000" w:rsidDel="00000000">
        <w:rPr>
          <w:rFonts w:cs="Times New Roman" w:hAnsi="Times New Roman" w:eastAsia="Times New Roman" w:ascii="Times New Roman"/>
          <w:sz w:val="24"/>
          <w:u w:val="single"/>
          <w:rtl w:val="0"/>
        </w:rPr>
        <w:t xml:space="preserve">OTHERS PRESENT:</w:t>
      </w:r>
      <w:r w:rsidRPr="00000000" w:rsidR="00000000" w:rsidDel="00000000">
        <w:rPr>
          <w:rFonts w:cs="Times New Roman" w:hAnsi="Times New Roman" w:eastAsia="Times New Roman" w:ascii="Times New Roman"/>
          <w:sz w:val="24"/>
          <w:rtl w:val="0"/>
        </w:rPr>
        <w:t xml:space="preserve">   Erick Enger, Greg Berge, Jim Borgschatz, Tracy Oliver, Perry Iberg, Margie Harkins, Doug Vaith, Pat Arndt, Ken Jacob, and Tommy Keller. </w:t>
      </w:r>
    </w:p>
    <w:p w:rsidP="00000000" w:rsidRPr="00000000" w:rsidR="00000000" w:rsidDel="00000000" w:rsidRDefault="00000000">
      <w:pPr>
        <w:tabs>
          <w:tab w:val="left" w:pos="-71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19"/>
        </w:tabs>
        <w:spacing w:lineRule="auto" w:after="0" w:line="240" w:before="0"/>
        <w:contextualSpacing w:val="0"/>
      </w:pPr>
      <w:r w:rsidRPr="00000000" w:rsidR="00000000" w:rsidDel="00000000">
        <w:rPr>
          <w:rFonts w:cs="Times New Roman" w:hAnsi="Times New Roman" w:eastAsia="Times New Roman" w:ascii="Times New Roman"/>
          <w:sz w:val="24"/>
          <w:u w:val="single"/>
          <w:rtl w:val="0"/>
        </w:rPr>
        <w:t xml:space="preserve">CALL TO ORDER</w:t>
      </w:r>
      <w:r w:rsidRPr="00000000" w:rsidR="00000000" w:rsidDel="00000000">
        <w:rPr>
          <w:rFonts w:cs="Times New Roman" w:hAnsi="Times New Roman" w:eastAsia="Times New Roman" w:ascii="Times New Roman"/>
          <w:sz w:val="24"/>
          <w:rtl w:val="0"/>
        </w:rPr>
        <w:t xml:space="preserve">:  Chairperson Oeltjen called the meeting to order at 5:23 PM.  </w:t>
      </w:r>
    </w:p>
    <w:p w:rsidP="00000000" w:rsidRPr="00000000" w:rsidR="00000000" w:rsidDel="00000000" w:rsidRDefault="00000000">
      <w:pPr>
        <w:tabs>
          <w:tab w:val="left" w:pos="-719"/>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19"/>
        </w:tabs>
        <w:spacing w:lineRule="auto" w:after="0" w:line="240" w:before="0"/>
        <w:contextualSpacing w:val="0"/>
      </w:pPr>
      <w:r w:rsidRPr="00000000" w:rsidR="00000000" w:rsidDel="00000000">
        <w:rPr>
          <w:rFonts w:cs="Times New Roman" w:hAnsi="Times New Roman" w:eastAsia="Times New Roman" w:ascii="Times New Roman"/>
          <w:sz w:val="24"/>
          <w:u w:val="single"/>
          <w:rtl w:val="0"/>
        </w:rPr>
        <w:t xml:space="preserve">ADOPT THE AGENDA</w:t>
      </w:r>
      <w:r w:rsidRPr="00000000" w:rsidR="00000000" w:rsidDel="00000000">
        <w:rPr>
          <w:rFonts w:cs="Times New Roman" w:hAnsi="Times New Roman" w:eastAsia="Times New Roman" w:ascii="Times New Roman"/>
          <w:sz w:val="24"/>
          <w:rtl w:val="0"/>
        </w:rPr>
        <w:t xml:space="preserve">:  Motion by Ohlhaber, second by Goihl, to adopt the agenda.  Motion carried unanimously.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u w:val="single"/>
          <w:rtl w:val="0"/>
        </w:rPr>
        <w:t xml:space="preserve">DATA REVIEW:</w:t>
      </w:r>
      <w:r w:rsidRPr="00000000" w:rsidR="00000000" w:rsidDel="00000000">
        <w:rPr>
          <w:rFonts w:cs="Times New Roman" w:hAnsi="Times New Roman" w:eastAsia="Times New Roman" w:ascii="Times New Roman"/>
          <w:sz w:val="24"/>
          <w:rtl w:val="0"/>
        </w:rPr>
        <w:t xml:space="preserve">  Greg Berge, Jim Borgschatz, and Tracy Oliver presented an overview of various data, including MCA, NWEA, ACT, PLAN, EXPLORE, Advanced Placement, co-curricular participation, attendance, and 21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rtl w:val="0"/>
        </w:rPr>
        <w:t xml:space="preserve"> century skills.  The focus of discussion included student growth and proficiency.  Discussion also included education gap and graduation rate.  In terms of measuring student performance, board and administrative team members agreed that the best information comes from looking at multiple measures of individual performance, especially when making decisions about students’ educational plans and coursework.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u w:val="single"/>
          <w:rtl w:val="0"/>
        </w:rPr>
        <w:t xml:space="preserve">2014-2015 BOARD GOALS:</w:t>
      </w:r>
      <w:r w:rsidRPr="00000000" w:rsidR="00000000" w:rsidDel="00000000">
        <w:rPr>
          <w:rFonts w:cs="Times New Roman" w:hAnsi="Times New Roman" w:eastAsia="Times New Roman" w:ascii="Times New Roman"/>
          <w:sz w:val="24"/>
          <w:rtl w:val="0"/>
        </w:rPr>
        <w:t xml:space="preserve">  The board and administrative team members reviewed the 2013-2014 board goals and considered goals and key initiatives regarding 2014-2015.  Board members agreed that it was important to maintain goals related to fiduciary responsibility, staff development, technology, and student achievement.  Superintendent Enger will provide a final draft of the 2014-2015 goals for approval at the September School Board Meeting.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u w:val="single"/>
          <w:rtl w:val="0"/>
        </w:rPr>
        <w:t xml:space="preserve">REFERENDUM DISCUSSION</w:t>
      </w:r>
      <w:r w:rsidRPr="00000000" w:rsidR="00000000" w:rsidDel="00000000">
        <w:rPr>
          <w:rFonts w:cs="Times New Roman" w:hAnsi="Times New Roman" w:eastAsia="Times New Roman" w:ascii="Times New Roman"/>
          <w:sz w:val="24"/>
          <w:rtl w:val="0"/>
        </w:rPr>
        <w:t xml:space="preserve">:  Superintendent Enger discussed the upcoming referendum.  Mr. Enger asked the Board to consider hiring Patty Heminover, Springstead Incorporated, to assist the School Board and administration in planning and executing the referendum.   It was the consensus of the Board to authorize Superintendent Enger to contact Patty and accept her proposal to provide consultation services for the levy referendum.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u w:val="single"/>
          <w:rtl w:val="0"/>
        </w:rPr>
        <w:t xml:space="preserve">ADJOURNMENT</w:t>
      </w:r>
      <w:r w:rsidRPr="00000000" w:rsidR="00000000" w:rsidDel="00000000">
        <w:rPr>
          <w:rFonts w:cs="Times New Roman" w:hAnsi="Times New Roman" w:eastAsia="Times New Roman" w:ascii="Times New Roman"/>
          <w:sz w:val="24"/>
          <w:rtl w:val="0"/>
        </w:rPr>
        <w:t xml:space="preserve">:  Motion by Ohl, second by Pavelka, to adjourn the meeting at 8:03 PM.  Motion carried unanimously.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sectPr>
      <w:pgSz w:w="12240" w:h="15840"/>
      <w:pgMar w:left="1080" w:right="10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august_26_2013_board_retreat_minutes.docx</dc:title>
</cp:coreProperties>
</file>