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3527" w14:textId="77777777" w:rsidR="00C152D5" w:rsidRPr="0079044A" w:rsidRDefault="002B6FCC" w:rsidP="005247F7">
      <w:pPr>
        <w:spacing w:line="360" w:lineRule="auto"/>
        <w:rPr>
          <w:b/>
          <w:sz w:val="28"/>
          <w:szCs w:val="28"/>
        </w:rPr>
      </w:pPr>
      <w:r w:rsidRPr="0079044A">
        <w:rPr>
          <w:b/>
          <w:sz w:val="28"/>
          <w:szCs w:val="28"/>
        </w:rPr>
        <w:t>Math 200</w:t>
      </w:r>
      <w:r w:rsidR="003D051C" w:rsidRPr="0079044A">
        <w:rPr>
          <w:b/>
          <w:sz w:val="28"/>
          <w:szCs w:val="28"/>
        </w:rPr>
        <w:t xml:space="preserve"> </w:t>
      </w:r>
      <w:r w:rsidR="008506DA" w:rsidRPr="0079044A">
        <w:rPr>
          <w:b/>
          <w:sz w:val="28"/>
          <w:szCs w:val="28"/>
        </w:rPr>
        <w:t>–</w:t>
      </w:r>
      <w:r w:rsidR="003D051C" w:rsidRPr="0079044A">
        <w:rPr>
          <w:b/>
          <w:sz w:val="28"/>
          <w:szCs w:val="28"/>
        </w:rPr>
        <w:t xml:space="preserve"> College Now Syllabus</w:t>
      </w:r>
    </w:p>
    <w:p w14:paraId="0393F1AA" w14:textId="77777777" w:rsidR="00C152D5" w:rsidRPr="0079044A" w:rsidRDefault="005247F7" w:rsidP="00C152D5">
      <w:pPr>
        <w:rPr>
          <w:b/>
          <w:szCs w:val="24"/>
        </w:rPr>
      </w:pPr>
      <w:r w:rsidRPr="0079044A">
        <w:rPr>
          <w:b/>
          <w:szCs w:val="24"/>
        </w:rPr>
        <w:t xml:space="preserve">SMSU Course Title:  </w:t>
      </w:r>
      <w:r w:rsidR="002B6FCC" w:rsidRPr="0079044A">
        <w:rPr>
          <w:b/>
          <w:szCs w:val="24"/>
        </w:rPr>
        <w:t>Introduction to Statistics</w:t>
      </w:r>
    </w:p>
    <w:p w14:paraId="5DAAA7BA" w14:textId="383FE382" w:rsidR="00853FDA" w:rsidRPr="00EC5D2B" w:rsidRDefault="00853FDA" w:rsidP="00853FDA">
      <w:pPr>
        <w:pStyle w:val="NormalWeb"/>
        <w:rPr>
          <w:rFonts w:ascii="Times New Roman" w:hAnsi="Times New Roman" w:cs="Times New Roman"/>
          <w:sz w:val="24"/>
          <w:szCs w:val="24"/>
        </w:rPr>
      </w:pPr>
      <w:r>
        <w:rPr>
          <w:rFonts w:ascii="Times New Roman" w:hAnsi="Times New Roman" w:cs="Times New Roman"/>
          <w:b/>
          <w:bCs/>
          <w:color w:val="000000"/>
          <w:sz w:val="24"/>
          <w:szCs w:val="24"/>
        </w:rPr>
        <w:t xml:space="preserve">SMSU Faculty Mentor:  Dr. </w:t>
      </w:r>
      <w:r w:rsidR="008506DA">
        <w:rPr>
          <w:rFonts w:ascii="Times New Roman" w:hAnsi="Times New Roman" w:cs="Times New Roman"/>
          <w:b/>
          <w:bCs/>
          <w:color w:val="000000"/>
          <w:sz w:val="24"/>
          <w:szCs w:val="24"/>
        </w:rPr>
        <w:t xml:space="preserve">Matthew </w:t>
      </w:r>
      <w:proofErr w:type="spellStart"/>
      <w:r w:rsidR="008506DA">
        <w:rPr>
          <w:rFonts w:ascii="Times New Roman" w:hAnsi="Times New Roman" w:cs="Times New Roman"/>
          <w:b/>
          <w:bCs/>
          <w:color w:val="000000"/>
          <w:sz w:val="24"/>
          <w:szCs w:val="24"/>
        </w:rPr>
        <w:t>Zabka</w:t>
      </w:r>
      <w:proofErr w:type="spellEnd"/>
      <w:r w:rsidR="00EC5D2B">
        <w:rPr>
          <w:rFonts w:ascii="Times New Roman" w:hAnsi="Times New Roman" w:cs="Times New Roman"/>
          <w:b/>
          <w:bCs/>
          <w:color w:val="000000"/>
          <w:sz w:val="24"/>
          <w:szCs w:val="24"/>
        </w:rPr>
        <w:tab/>
      </w:r>
      <w:r w:rsidR="00EC5D2B">
        <w:rPr>
          <w:rFonts w:ascii="Times New Roman" w:hAnsi="Times New Roman" w:cs="Times New Roman"/>
          <w:b/>
          <w:bCs/>
          <w:color w:val="000000"/>
          <w:sz w:val="24"/>
          <w:szCs w:val="24"/>
        </w:rPr>
        <w:tab/>
      </w:r>
      <w:r w:rsidR="00EC5D2B">
        <w:rPr>
          <w:rFonts w:ascii="Times New Roman" w:hAnsi="Times New Roman" w:cs="Times New Roman"/>
          <w:b/>
          <w:bCs/>
          <w:color w:val="000000"/>
          <w:sz w:val="24"/>
          <w:szCs w:val="24"/>
        </w:rPr>
        <w:tab/>
      </w:r>
      <w:r w:rsidR="00EC5D2B" w:rsidRPr="00EC5D2B">
        <w:rPr>
          <w:rFonts w:ascii="Times New Roman" w:hAnsi="Times New Roman" w:cs="Times New Roman"/>
          <w:b/>
          <w:sz w:val="26"/>
          <w:szCs w:val="26"/>
        </w:rPr>
        <w:t xml:space="preserve">Email: </w:t>
      </w:r>
      <w:hyperlink r:id="rId8" w:history="1">
        <w:r w:rsidR="00EC5D2B" w:rsidRPr="00EC5D2B">
          <w:rPr>
            <w:rStyle w:val="Hyperlink"/>
            <w:rFonts w:ascii="Times New Roman" w:hAnsi="Times New Roman" w:cs="Times New Roman"/>
            <w:bCs/>
            <w:sz w:val="26"/>
            <w:szCs w:val="26"/>
          </w:rPr>
          <w:t>Matthew.Zabka@smsu.edu</w:t>
        </w:r>
      </w:hyperlink>
      <w:r w:rsidR="00EC5D2B">
        <w:rPr>
          <w:rStyle w:val="Hyperlink"/>
          <w:rFonts w:ascii="Times New Roman" w:hAnsi="Times New Roman" w:cs="Times New Roman"/>
          <w:bCs/>
          <w:sz w:val="26"/>
          <w:szCs w:val="26"/>
          <w:u w:val="none"/>
        </w:rPr>
        <w:t xml:space="preserve"> </w:t>
      </w:r>
    </w:p>
    <w:p w14:paraId="76F16169" w14:textId="77777777" w:rsidR="00853FDA" w:rsidRDefault="00853FDA" w:rsidP="00853FDA">
      <w:pPr>
        <w:pStyle w:val="NormalWeb"/>
        <w:rPr>
          <w:rFonts w:ascii="Times New Roman" w:hAnsi="Times New Roman" w:cs="Times New Roman"/>
          <w:sz w:val="24"/>
          <w:szCs w:val="24"/>
        </w:rPr>
      </w:pPr>
      <w:r>
        <w:rPr>
          <w:rFonts w:ascii="Times New Roman" w:hAnsi="Times New Roman" w:cs="Times New Roman"/>
          <w:b/>
          <w:bCs/>
          <w:color w:val="000000"/>
          <w:sz w:val="24"/>
          <w:szCs w:val="24"/>
        </w:rPr>
        <w:t>High School:  Wabasso HS</w:t>
      </w:r>
    </w:p>
    <w:p w14:paraId="2532E6FE" w14:textId="47041273" w:rsidR="00853FDA" w:rsidRDefault="00853FDA" w:rsidP="00853FDA">
      <w:pPr>
        <w:pStyle w:val="NormalWeb"/>
        <w:tabs>
          <w:tab w:val="left" w:pos="6480"/>
        </w:tabs>
        <w:rPr>
          <w:rFonts w:ascii="Times New Roman" w:hAnsi="Times New Roman" w:cs="Times New Roman"/>
          <w:sz w:val="24"/>
          <w:szCs w:val="24"/>
        </w:rPr>
      </w:pPr>
      <w:r>
        <w:rPr>
          <w:rFonts w:ascii="Times New Roman" w:hAnsi="Times New Roman" w:cs="Times New Roman"/>
          <w:b/>
          <w:bCs/>
          <w:color w:val="000000"/>
          <w:sz w:val="24"/>
          <w:szCs w:val="24"/>
        </w:rPr>
        <w:t xml:space="preserve">High School Teacher:  Mrs. Traci Bernardy </w:t>
      </w:r>
      <w:r>
        <w:rPr>
          <w:rStyle w:val="apple-tab-span"/>
          <w:rFonts w:ascii="Times New Roman" w:hAnsi="Times New Roman" w:cs="Times New Roman"/>
          <w:b/>
          <w:bCs/>
          <w:color w:val="000000"/>
          <w:sz w:val="24"/>
          <w:szCs w:val="24"/>
        </w:rPr>
        <w:tab/>
      </w:r>
      <w:r>
        <w:rPr>
          <w:rFonts w:ascii="Times New Roman" w:hAnsi="Times New Roman" w:cs="Times New Roman"/>
          <w:b/>
          <w:bCs/>
          <w:color w:val="000000"/>
          <w:sz w:val="24"/>
          <w:szCs w:val="24"/>
        </w:rPr>
        <w:t xml:space="preserve">Email: </w:t>
      </w:r>
      <w:hyperlink r:id="rId9" w:history="1">
        <w:r>
          <w:rPr>
            <w:rStyle w:val="Hyperlink"/>
            <w:rFonts w:ascii="Times New Roman" w:hAnsi="Times New Roman" w:cs="Times New Roman"/>
            <w:b/>
            <w:bCs/>
            <w:color w:val="1155CC"/>
            <w:sz w:val="24"/>
            <w:szCs w:val="24"/>
          </w:rPr>
          <w:t>Traci.Bernardy@isd640.org</w:t>
        </w:r>
      </w:hyperlink>
    </w:p>
    <w:p w14:paraId="2CD45CD7" w14:textId="48FA90BE" w:rsidR="00853FDA" w:rsidRDefault="00853FDA" w:rsidP="00853FDA">
      <w:pPr>
        <w:pStyle w:val="NormalWeb"/>
        <w:rPr>
          <w:rFonts w:ascii="Times New Roman" w:hAnsi="Times New Roman" w:cs="Times New Roman"/>
          <w:sz w:val="24"/>
          <w:szCs w:val="24"/>
        </w:rPr>
      </w:pPr>
      <w:r>
        <w:rPr>
          <w:rFonts w:ascii="Times New Roman" w:hAnsi="Times New Roman" w:cs="Times New Roman"/>
          <w:b/>
          <w:bCs/>
          <w:color w:val="000000"/>
          <w:sz w:val="24"/>
          <w:szCs w:val="24"/>
        </w:rPr>
        <w:t>Semester and Year:  </w:t>
      </w:r>
      <w:r w:rsidR="003C1728">
        <w:rPr>
          <w:rFonts w:ascii="Times New Roman" w:hAnsi="Times New Roman" w:cs="Times New Roman"/>
          <w:b/>
          <w:bCs/>
          <w:color w:val="000000"/>
          <w:sz w:val="24"/>
          <w:szCs w:val="24"/>
        </w:rPr>
        <w:t>2024-2025</w:t>
      </w:r>
      <w:r>
        <w:rPr>
          <w:rFonts w:ascii="Times New Roman" w:hAnsi="Times New Roman" w:cs="Times New Roman"/>
          <w:b/>
          <w:bCs/>
          <w:color w:val="000000"/>
          <w:sz w:val="24"/>
          <w:szCs w:val="24"/>
        </w:rPr>
        <w:t xml:space="preserve"> School Year</w:t>
      </w:r>
    </w:p>
    <w:p w14:paraId="69FA7148" w14:textId="77777777" w:rsidR="00853FDA" w:rsidRDefault="00853FDA" w:rsidP="00853FDA">
      <w:pPr>
        <w:pStyle w:val="NormalWeb"/>
        <w:rPr>
          <w:rFonts w:ascii="Times New Roman" w:hAnsi="Times New Roman" w:cs="Times New Roman"/>
          <w:b/>
          <w:bCs/>
          <w:color w:val="000000"/>
          <w:sz w:val="24"/>
          <w:szCs w:val="24"/>
        </w:rPr>
      </w:pPr>
      <w:r>
        <w:rPr>
          <w:rFonts w:ascii="Times New Roman" w:hAnsi="Times New Roman" w:cs="Times New Roman"/>
          <w:b/>
          <w:bCs/>
          <w:color w:val="000000"/>
          <w:sz w:val="24"/>
          <w:szCs w:val="24"/>
        </w:rPr>
        <w:t>Credit:  3 Semester Credits from SMSU, 1 year math credit for graduation at WHS</w:t>
      </w:r>
    </w:p>
    <w:p w14:paraId="47D8B471" w14:textId="48E6F1F0" w:rsidR="008506DA" w:rsidRDefault="0008775C" w:rsidP="00853FDA">
      <w:pPr>
        <w:pStyle w:val="NormalWeb"/>
        <w:rPr>
          <w:rFonts w:ascii="Times New Roman" w:hAnsi="Times New Roman" w:cs="Times New Roman"/>
          <w:sz w:val="24"/>
          <w:szCs w:val="24"/>
        </w:rPr>
      </w:pPr>
      <w:r>
        <w:rPr>
          <w:rFonts w:ascii="Times New Roman" w:hAnsi="Times New Roman" w:cs="Times New Roman"/>
          <w:b/>
          <w:bCs/>
          <w:color w:val="000000"/>
          <w:sz w:val="24"/>
          <w:szCs w:val="24"/>
        </w:rPr>
        <w:t xml:space="preserve">Time: Period </w:t>
      </w:r>
      <w:r w:rsidR="003C1728">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w:t>
      </w:r>
      <w:r w:rsidR="003C1728">
        <w:rPr>
          <w:rFonts w:ascii="Times New Roman" w:hAnsi="Times New Roman" w:cs="Times New Roman"/>
          <w:b/>
          <w:bCs/>
          <w:color w:val="000000"/>
          <w:sz w:val="24"/>
          <w:szCs w:val="24"/>
        </w:rPr>
        <w:t>9:57 – 10:51</w:t>
      </w:r>
      <w:r>
        <w:rPr>
          <w:rFonts w:ascii="Times New Roman" w:hAnsi="Times New Roman" w:cs="Times New Roman"/>
          <w:b/>
          <w:bCs/>
          <w:color w:val="000000"/>
          <w:sz w:val="24"/>
          <w:szCs w:val="24"/>
        </w:rPr>
        <w:t xml:space="preserve"> am)</w:t>
      </w:r>
    </w:p>
    <w:p w14:paraId="5F8F325C" w14:textId="77777777" w:rsidR="00853FDA" w:rsidRPr="00853FDA" w:rsidRDefault="002B6FCC" w:rsidP="00853FDA">
      <w:pPr>
        <w:pStyle w:val="NormalWeb"/>
        <w:rPr>
          <w:rFonts w:ascii="Times New Roman" w:hAnsi="Times New Roman" w:cs="Times New Roman"/>
          <w:color w:val="auto"/>
        </w:rPr>
      </w:pPr>
      <w:r w:rsidRPr="00853FDA">
        <w:rPr>
          <w:rFonts w:ascii="Times New Roman" w:hAnsi="Times New Roman" w:cs="Times New Roman"/>
          <w:b/>
        </w:rPr>
        <w:t>Text:</w:t>
      </w:r>
      <w:r w:rsidR="00853FDA" w:rsidRPr="00853FDA">
        <w:t xml:space="preserve"> </w:t>
      </w:r>
      <w:r w:rsidR="00853FDA">
        <w:rPr>
          <w:rFonts w:ascii="Times New Roman" w:hAnsi="Times New Roman" w:cs="Times New Roman"/>
          <w:i/>
          <w:iCs/>
          <w:color w:val="auto"/>
        </w:rPr>
        <w:t>Elementary Statistics: Picturing the World</w:t>
      </w:r>
      <w:r w:rsidR="00853FDA" w:rsidRPr="00853FDA">
        <w:rPr>
          <w:rFonts w:ascii="Times New Roman" w:hAnsi="Times New Roman" w:cs="Times New Roman"/>
          <w:i/>
          <w:iCs/>
          <w:color w:val="auto"/>
        </w:rPr>
        <w:t xml:space="preserve">, </w:t>
      </w:r>
      <w:r w:rsidR="00853FDA">
        <w:rPr>
          <w:rFonts w:ascii="Times New Roman" w:hAnsi="Times New Roman" w:cs="Times New Roman"/>
          <w:iCs/>
          <w:color w:val="auto"/>
        </w:rPr>
        <w:t>7</w:t>
      </w:r>
      <w:r w:rsidR="00853FDA" w:rsidRPr="00853FDA">
        <w:rPr>
          <w:rFonts w:ascii="Times New Roman" w:hAnsi="Times New Roman" w:cs="Times New Roman"/>
          <w:color w:val="auto"/>
        </w:rPr>
        <w:t xml:space="preserve">th Edition, Ron Larson &amp; </w:t>
      </w:r>
      <w:r w:rsidR="00853FDA">
        <w:rPr>
          <w:rFonts w:ascii="Times New Roman" w:hAnsi="Times New Roman" w:cs="Times New Roman"/>
          <w:color w:val="auto"/>
        </w:rPr>
        <w:t xml:space="preserve">Betsy </w:t>
      </w:r>
      <w:proofErr w:type="gramStart"/>
      <w:r w:rsidR="00853FDA">
        <w:rPr>
          <w:rFonts w:ascii="Times New Roman" w:hAnsi="Times New Roman" w:cs="Times New Roman"/>
          <w:color w:val="auto"/>
        </w:rPr>
        <w:t>Farber</w:t>
      </w:r>
      <w:r w:rsidR="00853FDA" w:rsidRPr="00853FDA">
        <w:rPr>
          <w:rFonts w:ascii="Times New Roman" w:hAnsi="Times New Roman" w:cs="Times New Roman"/>
          <w:color w:val="auto"/>
        </w:rPr>
        <w:t xml:space="preserve">  ©</w:t>
      </w:r>
      <w:proofErr w:type="gramEnd"/>
      <w:r w:rsidR="00853FDA" w:rsidRPr="00853FDA">
        <w:rPr>
          <w:rFonts w:ascii="Times New Roman" w:hAnsi="Times New Roman" w:cs="Times New Roman"/>
          <w:color w:val="auto"/>
        </w:rPr>
        <w:t>201</w:t>
      </w:r>
      <w:r w:rsidR="00853FDA">
        <w:rPr>
          <w:rFonts w:ascii="Times New Roman" w:hAnsi="Times New Roman" w:cs="Times New Roman"/>
          <w:color w:val="auto"/>
        </w:rPr>
        <w:t>9</w:t>
      </w:r>
      <w:r w:rsidR="00853FDA" w:rsidRPr="00853FDA">
        <w:rPr>
          <w:rFonts w:ascii="Times New Roman" w:hAnsi="Times New Roman" w:cs="Times New Roman"/>
          <w:color w:val="auto"/>
        </w:rPr>
        <w:t xml:space="preserve"> </w:t>
      </w:r>
      <w:r w:rsidR="0008775C">
        <w:rPr>
          <w:rFonts w:ascii="Times New Roman" w:hAnsi="Times New Roman" w:cs="Times New Roman"/>
          <w:color w:val="auto"/>
        </w:rPr>
        <w:t>Pearson/</w:t>
      </w:r>
      <w:proofErr w:type="spellStart"/>
      <w:r w:rsidR="0008775C">
        <w:rPr>
          <w:rFonts w:ascii="Times New Roman" w:hAnsi="Times New Roman" w:cs="Times New Roman"/>
          <w:color w:val="auto"/>
        </w:rPr>
        <w:t>Saa</w:t>
      </w:r>
      <w:r w:rsidR="00853FDA">
        <w:rPr>
          <w:rFonts w:ascii="Times New Roman" w:hAnsi="Times New Roman" w:cs="Times New Roman"/>
          <w:color w:val="auto"/>
        </w:rPr>
        <w:t>vas</w:t>
      </w:r>
      <w:proofErr w:type="spellEnd"/>
      <w:r w:rsidR="00853FDA">
        <w:rPr>
          <w:rFonts w:ascii="Times New Roman" w:hAnsi="Times New Roman" w:cs="Times New Roman"/>
          <w:color w:val="auto"/>
        </w:rPr>
        <w:t xml:space="preserve"> Learning</w:t>
      </w:r>
    </w:p>
    <w:p w14:paraId="138BCF10" w14:textId="77777777" w:rsidR="002B6FCC" w:rsidRPr="009C5EC5" w:rsidRDefault="002B6FCC" w:rsidP="002B6FCC">
      <w:pPr>
        <w:tabs>
          <w:tab w:val="left" w:pos="1980"/>
        </w:tabs>
        <w:ind w:left="720" w:hanging="720"/>
        <w:rPr>
          <w:sz w:val="20"/>
        </w:rPr>
      </w:pPr>
      <w:r>
        <w:rPr>
          <w:sz w:val="20"/>
        </w:rPr>
        <w:tab/>
      </w:r>
    </w:p>
    <w:p w14:paraId="759351E8" w14:textId="77777777" w:rsidR="002B6FCC" w:rsidRPr="00E305F5" w:rsidRDefault="002B6FCC" w:rsidP="002B6FCC">
      <w:pPr>
        <w:rPr>
          <w:sz w:val="20"/>
        </w:rPr>
      </w:pPr>
      <w:r w:rsidRPr="00AF7CC6">
        <w:rPr>
          <w:sz w:val="20"/>
        </w:rPr>
        <w:t>Course Description</w:t>
      </w:r>
      <w:r>
        <w:rPr>
          <w:sz w:val="20"/>
        </w:rPr>
        <w:t>:</w:t>
      </w:r>
    </w:p>
    <w:p w14:paraId="2FBA1ADB" w14:textId="6DF296FE" w:rsidR="002B6FCC" w:rsidRPr="00AF7CC6" w:rsidRDefault="002B6FCC" w:rsidP="002B6FCC">
      <w:pPr>
        <w:ind w:left="720"/>
        <w:rPr>
          <w:sz w:val="20"/>
        </w:rPr>
      </w:pPr>
      <w:r w:rsidRPr="00477409">
        <w:rPr>
          <w:sz w:val="20"/>
        </w:rPr>
        <w:t>Introduction to measures of central tendency, measures of dispersion, frequency distributions, large and small samples, testing of hypotheses, and correlation analysis. Use of computers in statistical analysis. The required preparation is MATH 110</w:t>
      </w:r>
      <w:r w:rsidR="00E0481C">
        <w:rPr>
          <w:sz w:val="20"/>
        </w:rPr>
        <w:t>,</w:t>
      </w:r>
      <w:r w:rsidRPr="00477409">
        <w:rPr>
          <w:sz w:val="20"/>
        </w:rPr>
        <w:t xml:space="preserve"> or three years of high school mathematics.</w:t>
      </w:r>
    </w:p>
    <w:p w14:paraId="11A51ADA" w14:textId="77777777" w:rsidR="002B6FCC" w:rsidRPr="00AF7CC6" w:rsidRDefault="002B6FCC" w:rsidP="002B6FCC">
      <w:pPr>
        <w:rPr>
          <w:b/>
          <w:bCs/>
          <w:sz w:val="20"/>
        </w:rPr>
      </w:pPr>
    </w:p>
    <w:p w14:paraId="0603E821" w14:textId="77777777" w:rsidR="002B6FCC" w:rsidRDefault="002B6FCC" w:rsidP="002B6FCC">
      <w:pPr>
        <w:rPr>
          <w:bCs/>
          <w:sz w:val="20"/>
        </w:rPr>
      </w:pPr>
      <w:r w:rsidRPr="00AF7CC6">
        <w:rPr>
          <w:bCs/>
          <w:sz w:val="20"/>
        </w:rPr>
        <w:t>Learning Outcomes</w:t>
      </w:r>
      <w:r>
        <w:rPr>
          <w:bCs/>
          <w:sz w:val="20"/>
        </w:rPr>
        <w:t>:</w:t>
      </w:r>
    </w:p>
    <w:p w14:paraId="5EECDFAD" w14:textId="1BBFF30A" w:rsidR="002B6FCC" w:rsidRPr="00E305F5" w:rsidRDefault="002B6FCC" w:rsidP="002B6FCC">
      <w:pPr>
        <w:ind w:firstLine="720"/>
        <w:rPr>
          <w:bCs/>
          <w:sz w:val="20"/>
        </w:rPr>
      </w:pPr>
      <w:r w:rsidRPr="00477409">
        <w:rPr>
          <w:bCs/>
          <w:sz w:val="20"/>
        </w:rPr>
        <w:t>The course is designed to give students the theoretical and practical aspects of Statistics.</w:t>
      </w:r>
    </w:p>
    <w:p w14:paraId="404DD7B3" w14:textId="48CA80E7" w:rsidR="002B6FCC" w:rsidRPr="00E305F5" w:rsidRDefault="002B6FCC" w:rsidP="002B6FCC">
      <w:pPr>
        <w:ind w:left="720"/>
        <w:rPr>
          <w:bCs/>
          <w:sz w:val="20"/>
        </w:rPr>
      </w:pPr>
      <w:r w:rsidRPr="00AF7CC6">
        <w:rPr>
          <w:bCs/>
          <w:sz w:val="20"/>
        </w:rPr>
        <w:t>Upon completion of this course</w:t>
      </w:r>
      <w:r w:rsidR="00125CAF">
        <w:rPr>
          <w:bCs/>
          <w:sz w:val="20"/>
        </w:rPr>
        <w:t>,</w:t>
      </w:r>
      <w:r w:rsidRPr="00AF7CC6">
        <w:rPr>
          <w:bCs/>
          <w:sz w:val="20"/>
        </w:rPr>
        <w:t xml:space="preserve"> students will</w:t>
      </w:r>
      <w:r>
        <w:rPr>
          <w:bCs/>
          <w:sz w:val="20"/>
        </w:rPr>
        <w:t xml:space="preserve"> be able to</w:t>
      </w:r>
      <w:r w:rsidRPr="00AF7CC6">
        <w:rPr>
          <w:bCs/>
          <w:sz w:val="20"/>
        </w:rPr>
        <w:t>:</w:t>
      </w:r>
    </w:p>
    <w:p w14:paraId="0558BE6E" w14:textId="77777777" w:rsidR="002B6FCC" w:rsidRPr="00477409" w:rsidRDefault="002B6FCC" w:rsidP="002B6FCC">
      <w:pPr>
        <w:numPr>
          <w:ilvl w:val="0"/>
          <w:numId w:val="10"/>
        </w:numPr>
        <w:rPr>
          <w:sz w:val="20"/>
        </w:rPr>
      </w:pPr>
      <w:r w:rsidRPr="00477409">
        <w:rPr>
          <w:sz w:val="20"/>
        </w:rPr>
        <w:t>Identify the underlying population of a statistical study.</w:t>
      </w:r>
    </w:p>
    <w:p w14:paraId="388E319E" w14:textId="77777777" w:rsidR="002B6FCC" w:rsidRPr="00477409" w:rsidRDefault="002B6FCC" w:rsidP="002B6FCC">
      <w:pPr>
        <w:numPr>
          <w:ilvl w:val="0"/>
          <w:numId w:val="10"/>
        </w:numPr>
        <w:rPr>
          <w:sz w:val="20"/>
        </w:rPr>
      </w:pPr>
      <w:r w:rsidRPr="00477409">
        <w:rPr>
          <w:sz w:val="20"/>
        </w:rPr>
        <w:t>Identify the variables of interest.</w:t>
      </w:r>
    </w:p>
    <w:p w14:paraId="421241F5" w14:textId="77777777" w:rsidR="002B6FCC" w:rsidRPr="00477409" w:rsidRDefault="002B6FCC" w:rsidP="002B6FCC">
      <w:pPr>
        <w:numPr>
          <w:ilvl w:val="0"/>
          <w:numId w:val="10"/>
        </w:numPr>
        <w:rPr>
          <w:sz w:val="20"/>
        </w:rPr>
      </w:pPr>
      <w:r w:rsidRPr="00477409">
        <w:rPr>
          <w:sz w:val="20"/>
        </w:rPr>
        <w:t>Collect data on a random sample using an appropriate sampling technique.</w:t>
      </w:r>
    </w:p>
    <w:p w14:paraId="51791963" w14:textId="77777777" w:rsidR="002B6FCC" w:rsidRPr="00477409" w:rsidRDefault="002B6FCC" w:rsidP="002B6FCC">
      <w:pPr>
        <w:numPr>
          <w:ilvl w:val="0"/>
          <w:numId w:val="10"/>
        </w:numPr>
        <w:rPr>
          <w:sz w:val="20"/>
        </w:rPr>
      </w:pPr>
      <w:r w:rsidRPr="00477409">
        <w:rPr>
          <w:sz w:val="20"/>
        </w:rPr>
        <w:t>Identify outliers in a data set.</w:t>
      </w:r>
    </w:p>
    <w:p w14:paraId="2DCFCC73" w14:textId="5652FD41" w:rsidR="002B6FCC" w:rsidRPr="00477409" w:rsidRDefault="002B6FCC" w:rsidP="002B6FCC">
      <w:pPr>
        <w:numPr>
          <w:ilvl w:val="0"/>
          <w:numId w:val="10"/>
        </w:numPr>
        <w:rPr>
          <w:sz w:val="20"/>
        </w:rPr>
      </w:pPr>
      <w:r w:rsidRPr="00477409">
        <w:rPr>
          <w:sz w:val="20"/>
        </w:rPr>
        <w:t xml:space="preserve">Use graphical and numerical </w:t>
      </w:r>
      <w:r w:rsidR="00125CAF">
        <w:rPr>
          <w:sz w:val="20"/>
        </w:rPr>
        <w:t>methods</w:t>
      </w:r>
      <w:r w:rsidRPr="00477409">
        <w:rPr>
          <w:sz w:val="20"/>
        </w:rPr>
        <w:t xml:space="preserve"> to summarize data.</w:t>
      </w:r>
    </w:p>
    <w:p w14:paraId="17E31752" w14:textId="77777777" w:rsidR="002B6FCC" w:rsidRPr="00477409" w:rsidRDefault="002B6FCC" w:rsidP="002B6FCC">
      <w:pPr>
        <w:numPr>
          <w:ilvl w:val="0"/>
          <w:numId w:val="10"/>
        </w:numPr>
        <w:rPr>
          <w:sz w:val="20"/>
        </w:rPr>
      </w:pPr>
      <w:r w:rsidRPr="00477409">
        <w:rPr>
          <w:sz w:val="20"/>
        </w:rPr>
        <w:t xml:space="preserve">Estimate the population parameters. </w:t>
      </w:r>
    </w:p>
    <w:p w14:paraId="7E025976" w14:textId="77777777" w:rsidR="002B6FCC" w:rsidRPr="00477409" w:rsidRDefault="002B6FCC" w:rsidP="002B6FCC">
      <w:pPr>
        <w:numPr>
          <w:ilvl w:val="0"/>
          <w:numId w:val="10"/>
        </w:numPr>
        <w:rPr>
          <w:sz w:val="20"/>
        </w:rPr>
      </w:pPr>
      <w:r w:rsidRPr="00477409">
        <w:rPr>
          <w:sz w:val="20"/>
        </w:rPr>
        <w:t>Check for model assumptions.</w:t>
      </w:r>
    </w:p>
    <w:p w14:paraId="3B2EF84E" w14:textId="77777777" w:rsidR="002B6FCC" w:rsidRPr="00477409" w:rsidRDefault="002B6FCC" w:rsidP="002B6FCC">
      <w:pPr>
        <w:numPr>
          <w:ilvl w:val="0"/>
          <w:numId w:val="10"/>
        </w:numPr>
        <w:rPr>
          <w:sz w:val="20"/>
        </w:rPr>
      </w:pPr>
      <w:r w:rsidRPr="00477409">
        <w:rPr>
          <w:sz w:val="20"/>
        </w:rPr>
        <w:t>Conduct proper hypotheses testing.</w:t>
      </w:r>
    </w:p>
    <w:p w14:paraId="13F8ACAB" w14:textId="77777777" w:rsidR="002B6FCC" w:rsidRPr="00477409" w:rsidRDefault="002B6FCC" w:rsidP="002B6FCC">
      <w:pPr>
        <w:numPr>
          <w:ilvl w:val="0"/>
          <w:numId w:val="10"/>
        </w:numPr>
        <w:rPr>
          <w:sz w:val="20"/>
        </w:rPr>
      </w:pPr>
      <w:r w:rsidRPr="00477409">
        <w:rPr>
          <w:sz w:val="20"/>
        </w:rPr>
        <w:t xml:space="preserve">Reach valid conclusions. </w:t>
      </w:r>
    </w:p>
    <w:p w14:paraId="4604D7EA" w14:textId="77777777" w:rsidR="002B6FCC" w:rsidRPr="00477409" w:rsidRDefault="002B6FCC" w:rsidP="002B6FCC">
      <w:pPr>
        <w:numPr>
          <w:ilvl w:val="0"/>
          <w:numId w:val="10"/>
        </w:numPr>
        <w:rPr>
          <w:sz w:val="20"/>
        </w:rPr>
      </w:pPr>
      <w:r w:rsidRPr="00477409">
        <w:rPr>
          <w:sz w:val="20"/>
        </w:rPr>
        <w:t>Use Statistical Software.</w:t>
      </w:r>
    </w:p>
    <w:p w14:paraId="42DC03E6" w14:textId="77777777" w:rsidR="002B6FCC" w:rsidRDefault="002B6FCC" w:rsidP="002B6FCC">
      <w:pPr>
        <w:rPr>
          <w:b/>
          <w:bCs/>
          <w:sz w:val="20"/>
        </w:rPr>
      </w:pPr>
    </w:p>
    <w:p w14:paraId="0D8E6ADF" w14:textId="77777777" w:rsidR="002B6FCC" w:rsidRPr="00AF7CC6" w:rsidRDefault="002B6FCC" w:rsidP="002B6FCC">
      <w:pPr>
        <w:rPr>
          <w:sz w:val="20"/>
        </w:rPr>
      </w:pPr>
      <w:r w:rsidRPr="00E305F5">
        <w:rPr>
          <w:bCs/>
          <w:sz w:val="20"/>
        </w:rPr>
        <w:t xml:space="preserve">Minnesota Transfer Curriculum </w:t>
      </w:r>
      <w:r w:rsidRPr="00E305F5">
        <w:rPr>
          <w:sz w:val="20"/>
        </w:rPr>
        <w:t>Goal 04 - Mathematical/Logical Reasoning</w:t>
      </w:r>
      <w:r>
        <w:rPr>
          <w:sz w:val="20"/>
        </w:rPr>
        <w:t>:</w:t>
      </w:r>
    </w:p>
    <w:p w14:paraId="2BA69819" w14:textId="77777777" w:rsidR="002B6FCC" w:rsidRPr="00AF7CC6" w:rsidRDefault="002B6FCC" w:rsidP="002B6FCC">
      <w:pPr>
        <w:numPr>
          <w:ilvl w:val="0"/>
          <w:numId w:val="9"/>
        </w:numPr>
        <w:ind w:left="1080"/>
        <w:rPr>
          <w:sz w:val="20"/>
        </w:rPr>
      </w:pPr>
      <w:r w:rsidRPr="00AF7CC6">
        <w:rPr>
          <w:sz w:val="20"/>
        </w:rPr>
        <w:t xml:space="preserve">Illustrate historical and contemporary applications of mathematical/logical systems. </w:t>
      </w:r>
    </w:p>
    <w:p w14:paraId="3125BB91" w14:textId="77777777" w:rsidR="002B6FCC" w:rsidRPr="00AF7CC6" w:rsidRDefault="002B6FCC" w:rsidP="002B6FCC">
      <w:pPr>
        <w:numPr>
          <w:ilvl w:val="0"/>
          <w:numId w:val="9"/>
        </w:numPr>
        <w:ind w:left="1080"/>
        <w:rPr>
          <w:sz w:val="20"/>
        </w:rPr>
      </w:pPr>
      <w:r w:rsidRPr="00AF7CC6">
        <w:rPr>
          <w:sz w:val="20"/>
        </w:rPr>
        <w:t xml:space="preserve">Clearly express mathematical/logical ideas in writing. </w:t>
      </w:r>
    </w:p>
    <w:p w14:paraId="0F998444" w14:textId="77777777" w:rsidR="002B6FCC" w:rsidRPr="00AF7CC6" w:rsidRDefault="002B6FCC" w:rsidP="002B6FCC">
      <w:pPr>
        <w:numPr>
          <w:ilvl w:val="0"/>
          <w:numId w:val="9"/>
        </w:numPr>
        <w:ind w:left="1080"/>
        <w:rPr>
          <w:sz w:val="20"/>
        </w:rPr>
      </w:pPr>
      <w:r w:rsidRPr="00AF7CC6">
        <w:rPr>
          <w:sz w:val="20"/>
        </w:rPr>
        <w:t>Explain what constitutes a valid mathematical/logical argument</w:t>
      </w:r>
      <w:r>
        <w:rPr>
          <w:sz w:val="20"/>
        </w:rPr>
        <w:t xml:space="preserve"> </w:t>
      </w:r>
      <w:r w:rsidRPr="00AF7CC6">
        <w:rPr>
          <w:sz w:val="20"/>
        </w:rPr>
        <w:t xml:space="preserve">(proof). </w:t>
      </w:r>
    </w:p>
    <w:p w14:paraId="0F73EF56" w14:textId="59E23F15" w:rsidR="002B6FCC" w:rsidRPr="00AF7CC6" w:rsidRDefault="002B6FCC" w:rsidP="002B6FCC">
      <w:pPr>
        <w:numPr>
          <w:ilvl w:val="0"/>
          <w:numId w:val="9"/>
        </w:numPr>
        <w:ind w:left="1080"/>
        <w:rPr>
          <w:sz w:val="20"/>
        </w:rPr>
      </w:pPr>
      <w:r w:rsidRPr="00AF7CC6">
        <w:rPr>
          <w:sz w:val="20"/>
        </w:rPr>
        <w:t xml:space="preserve">Apply higher-order </w:t>
      </w:r>
      <w:r w:rsidR="00125CAF">
        <w:rPr>
          <w:sz w:val="20"/>
        </w:rPr>
        <w:t>problem-solving</w:t>
      </w:r>
      <w:r w:rsidRPr="00AF7CC6">
        <w:rPr>
          <w:sz w:val="20"/>
        </w:rPr>
        <w:t xml:space="preserve"> and/or modeling strategies. </w:t>
      </w:r>
    </w:p>
    <w:p w14:paraId="6DB1666B" w14:textId="77777777" w:rsidR="002B6FCC" w:rsidRPr="00AF7CC6" w:rsidRDefault="002B6FCC" w:rsidP="002B6FCC">
      <w:pPr>
        <w:rPr>
          <w:sz w:val="20"/>
        </w:rPr>
      </w:pPr>
    </w:p>
    <w:p w14:paraId="49B30F35" w14:textId="77777777" w:rsidR="002B6FCC" w:rsidRDefault="002B6FCC" w:rsidP="002B6FCC">
      <w:pPr>
        <w:rPr>
          <w:bCs/>
          <w:sz w:val="20"/>
        </w:rPr>
      </w:pPr>
      <w:r>
        <w:rPr>
          <w:bCs/>
          <w:sz w:val="20"/>
        </w:rPr>
        <w:t>Prerequisites:</w:t>
      </w:r>
    </w:p>
    <w:p w14:paraId="755B334D" w14:textId="3A8A23B2" w:rsidR="002B6FCC" w:rsidRDefault="00E0481C" w:rsidP="002B6FCC">
      <w:pPr>
        <w:ind w:left="720"/>
        <w:rPr>
          <w:bCs/>
          <w:sz w:val="20"/>
        </w:rPr>
      </w:pPr>
      <w:r>
        <w:rPr>
          <w:sz w:val="20"/>
        </w:rPr>
        <w:t>T</w:t>
      </w:r>
      <w:r w:rsidR="002B6FCC">
        <w:rPr>
          <w:sz w:val="20"/>
        </w:rPr>
        <w:t>o be ready for the content of this course, students should have previously covered the following topics.</w:t>
      </w:r>
    </w:p>
    <w:p w14:paraId="46CC0303" w14:textId="77777777" w:rsidR="002B6FCC" w:rsidRPr="00353A93" w:rsidRDefault="002B6FCC" w:rsidP="002B6FCC">
      <w:pPr>
        <w:numPr>
          <w:ilvl w:val="1"/>
          <w:numId w:val="8"/>
        </w:numPr>
        <w:rPr>
          <w:sz w:val="20"/>
        </w:rPr>
      </w:pPr>
      <w:r>
        <w:rPr>
          <w:sz w:val="20"/>
        </w:rPr>
        <w:t>Algebraic techniques for</w:t>
      </w:r>
      <w:r w:rsidR="00AA3B86">
        <w:rPr>
          <w:sz w:val="20"/>
        </w:rPr>
        <w:t xml:space="preserve"> </w:t>
      </w:r>
      <w:r>
        <w:rPr>
          <w:sz w:val="20"/>
        </w:rPr>
        <w:t>solving and manipulating equations</w:t>
      </w:r>
    </w:p>
    <w:p w14:paraId="1B9C759D" w14:textId="77777777" w:rsidR="002B6FCC" w:rsidRPr="00AF7CC6" w:rsidRDefault="002B6FCC" w:rsidP="002B6FCC">
      <w:pPr>
        <w:numPr>
          <w:ilvl w:val="1"/>
          <w:numId w:val="8"/>
        </w:numPr>
        <w:rPr>
          <w:sz w:val="20"/>
        </w:rPr>
      </w:pPr>
      <w:r>
        <w:rPr>
          <w:sz w:val="20"/>
        </w:rPr>
        <w:t>Functions and Graphing</w:t>
      </w:r>
      <w:r w:rsidRPr="00AF7CC6">
        <w:rPr>
          <w:sz w:val="20"/>
        </w:rPr>
        <w:t xml:space="preserve"> </w:t>
      </w:r>
    </w:p>
    <w:p w14:paraId="5C58D49C" w14:textId="77777777" w:rsidR="002B6FCC" w:rsidRDefault="002B6FCC" w:rsidP="002B6FCC">
      <w:pPr>
        <w:rPr>
          <w:bCs/>
          <w:sz w:val="20"/>
        </w:rPr>
      </w:pPr>
    </w:p>
    <w:p w14:paraId="56E156F0" w14:textId="77777777" w:rsidR="002B6FCC" w:rsidRPr="00E305F5" w:rsidRDefault="002B6FCC" w:rsidP="002B6FCC">
      <w:pPr>
        <w:rPr>
          <w:bCs/>
          <w:sz w:val="20"/>
        </w:rPr>
      </w:pPr>
      <w:r w:rsidRPr="00E305F5">
        <w:rPr>
          <w:bCs/>
          <w:sz w:val="20"/>
        </w:rPr>
        <w:t>Major Content Areas</w:t>
      </w:r>
      <w:r>
        <w:rPr>
          <w:bCs/>
          <w:sz w:val="20"/>
        </w:rPr>
        <w:t>:</w:t>
      </w:r>
    </w:p>
    <w:p w14:paraId="1DD10F1B" w14:textId="77777777" w:rsidR="002B6FCC" w:rsidRDefault="002B6FCC" w:rsidP="002B6FCC">
      <w:pPr>
        <w:numPr>
          <w:ilvl w:val="0"/>
          <w:numId w:val="11"/>
        </w:numPr>
        <w:tabs>
          <w:tab w:val="num" w:pos="360"/>
        </w:tabs>
        <w:jc w:val="both"/>
        <w:rPr>
          <w:sz w:val="20"/>
        </w:rPr>
      </w:pPr>
      <w:r w:rsidRPr="00477409">
        <w:rPr>
          <w:sz w:val="20"/>
        </w:rPr>
        <w:t>Population, Sample, Parameters, and Statistics.</w:t>
      </w:r>
    </w:p>
    <w:p w14:paraId="783D3115" w14:textId="77777777" w:rsidR="002B6FCC" w:rsidRPr="00477409" w:rsidRDefault="002B6FCC" w:rsidP="002B6FCC">
      <w:pPr>
        <w:ind w:left="1080"/>
        <w:jc w:val="both"/>
        <w:rPr>
          <w:sz w:val="20"/>
        </w:rPr>
      </w:pPr>
    </w:p>
    <w:p w14:paraId="5E90EE42" w14:textId="77777777" w:rsidR="002B6FCC" w:rsidRDefault="002B6FCC" w:rsidP="002B6FCC">
      <w:pPr>
        <w:numPr>
          <w:ilvl w:val="0"/>
          <w:numId w:val="11"/>
        </w:numPr>
        <w:tabs>
          <w:tab w:val="num" w:pos="360"/>
        </w:tabs>
        <w:jc w:val="both"/>
        <w:rPr>
          <w:sz w:val="20"/>
        </w:rPr>
      </w:pPr>
      <w:r w:rsidRPr="00477409">
        <w:rPr>
          <w:sz w:val="20"/>
        </w:rPr>
        <w:t>Sampling techniques.</w:t>
      </w:r>
    </w:p>
    <w:p w14:paraId="79114F16" w14:textId="77777777" w:rsidR="002B6FCC" w:rsidRPr="00477409" w:rsidRDefault="002B6FCC" w:rsidP="002B6FCC">
      <w:pPr>
        <w:jc w:val="both"/>
        <w:rPr>
          <w:sz w:val="20"/>
        </w:rPr>
      </w:pPr>
    </w:p>
    <w:p w14:paraId="2813FB86" w14:textId="77777777" w:rsidR="002B6FCC" w:rsidRDefault="002B6FCC" w:rsidP="002B6FCC">
      <w:pPr>
        <w:numPr>
          <w:ilvl w:val="0"/>
          <w:numId w:val="11"/>
        </w:numPr>
        <w:tabs>
          <w:tab w:val="num" w:pos="360"/>
        </w:tabs>
        <w:jc w:val="both"/>
        <w:rPr>
          <w:sz w:val="20"/>
        </w:rPr>
      </w:pPr>
      <w:r w:rsidRPr="00477409">
        <w:rPr>
          <w:sz w:val="20"/>
        </w:rPr>
        <w:t>Experimental design.</w:t>
      </w:r>
    </w:p>
    <w:p w14:paraId="21A51953" w14:textId="77777777" w:rsidR="002B6FCC" w:rsidRPr="00477409" w:rsidRDefault="002B6FCC" w:rsidP="002B6FCC">
      <w:pPr>
        <w:jc w:val="both"/>
        <w:rPr>
          <w:sz w:val="20"/>
        </w:rPr>
      </w:pPr>
    </w:p>
    <w:p w14:paraId="55C9503B" w14:textId="77777777" w:rsidR="002B6FCC" w:rsidRDefault="002B6FCC" w:rsidP="002B6FCC">
      <w:pPr>
        <w:numPr>
          <w:ilvl w:val="0"/>
          <w:numId w:val="11"/>
        </w:numPr>
        <w:tabs>
          <w:tab w:val="num" w:pos="360"/>
        </w:tabs>
        <w:jc w:val="both"/>
        <w:rPr>
          <w:sz w:val="20"/>
        </w:rPr>
      </w:pPr>
      <w:r w:rsidRPr="00477409">
        <w:rPr>
          <w:sz w:val="20"/>
        </w:rPr>
        <w:t>Types of Data</w:t>
      </w:r>
    </w:p>
    <w:p w14:paraId="2717C16D" w14:textId="77777777" w:rsidR="002B6FCC" w:rsidRPr="00477409" w:rsidRDefault="002B6FCC" w:rsidP="002B6FCC">
      <w:pPr>
        <w:jc w:val="both"/>
        <w:rPr>
          <w:sz w:val="20"/>
        </w:rPr>
      </w:pPr>
    </w:p>
    <w:p w14:paraId="55642BD8" w14:textId="77777777" w:rsidR="002B6FCC" w:rsidRDefault="002B6FCC" w:rsidP="002B6FCC">
      <w:pPr>
        <w:numPr>
          <w:ilvl w:val="0"/>
          <w:numId w:val="11"/>
        </w:numPr>
        <w:tabs>
          <w:tab w:val="num" w:pos="360"/>
        </w:tabs>
        <w:jc w:val="both"/>
        <w:rPr>
          <w:sz w:val="20"/>
        </w:rPr>
      </w:pPr>
      <w:r w:rsidRPr="00477409">
        <w:rPr>
          <w:sz w:val="20"/>
        </w:rPr>
        <w:t>Graphical Method of Summarizing Data</w:t>
      </w:r>
    </w:p>
    <w:p w14:paraId="7EF2CE9D" w14:textId="77777777" w:rsidR="002B6FCC" w:rsidRDefault="002B6FCC" w:rsidP="002B6FCC">
      <w:pPr>
        <w:numPr>
          <w:ilvl w:val="1"/>
          <w:numId w:val="11"/>
        </w:numPr>
        <w:jc w:val="both"/>
        <w:rPr>
          <w:sz w:val="20"/>
        </w:rPr>
      </w:pPr>
      <w:r w:rsidRPr="00477409">
        <w:rPr>
          <w:sz w:val="20"/>
        </w:rPr>
        <w:t>Bar Chart, Pie Chart, Stem and Leaf Plot, Histogram, Box Plot, Scatter Plot</w:t>
      </w:r>
    </w:p>
    <w:p w14:paraId="43ED525F" w14:textId="77777777" w:rsidR="002B6FCC" w:rsidRPr="00477409" w:rsidRDefault="002B6FCC" w:rsidP="00295E63">
      <w:pPr>
        <w:jc w:val="both"/>
        <w:rPr>
          <w:sz w:val="20"/>
        </w:rPr>
      </w:pPr>
    </w:p>
    <w:p w14:paraId="027DF1BD" w14:textId="77777777" w:rsidR="002B6FCC" w:rsidRDefault="002B6FCC" w:rsidP="002B6FCC">
      <w:pPr>
        <w:numPr>
          <w:ilvl w:val="0"/>
          <w:numId w:val="11"/>
        </w:numPr>
        <w:tabs>
          <w:tab w:val="num" w:pos="360"/>
        </w:tabs>
        <w:jc w:val="both"/>
        <w:rPr>
          <w:sz w:val="20"/>
        </w:rPr>
      </w:pPr>
      <w:r w:rsidRPr="00477409">
        <w:rPr>
          <w:sz w:val="20"/>
        </w:rPr>
        <w:t>Numerical Methods of Summarizing Data</w:t>
      </w:r>
    </w:p>
    <w:p w14:paraId="34AF905D" w14:textId="77777777" w:rsidR="002B6FCC" w:rsidRDefault="002B6FCC" w:rsidP="002B6FCC">
      <w:pPr>
        <w:numPr>
          <w:ilvl w:val="1"/>
          <w:numId w:val="11"/>
        </w:numPr>
        <w:jc w:val="both"/>
        <w:rPr>
          <w:sz w:val="20"/>
        </w:rPr>
      </w:pPr>
      <w:r w:rsidRPr="00477409">
        <w:rPr>
          <w:sz w:val="20"/>
        </w:rPr>
        <w:t>Mean, median, trimmed mean, quartiles, variance, standard deviation, range, inter quartile range.</w:t>
      </w:r>
    </w:p>
    <w:p w14:paraId="4E421C2C" w14:textId="77777777" w:rsidR="002B6FCC" w:rsidRPr="00477409" w:rsidRDefault="002B6FCC" w:rsidP="002B6FCC">
      <w:pPr>
        <w:ind w:left="1440"/>
        <w:jc w:val="both"/>
        <w:rPr>
          <w:sz w:val="20"/>
        </w:rPr>
      </w:pPr>
    </w:p>
    <w:p w14:paraId="593FB367" w14:textId="77777777" w:rsidR="002B6FCC" w:rsidRDefault="002B6FCC" w:rsidP="002B6FCC">
      <w:pPr>
        <w:numPr>
          <w:ilvl w:val="0"/>
          <w:numId w:val="11"/>
        </w:numPr>
        <w:tabs>
          <w:tab w:val="num" w:pos="360"/>
        </w:tabs>
        <w:jc w:val="both"/>
        <w:rPr>
          <w:sz w:val="20"/>
        </w:rPr>
      </w:pPr>
      <w:r w:rsidRPr="00477409">
        <w:rPr>
          <w:sz w:val="20"/>
        </w:rPr>
        <w:t>Probability and Distributions.</w:t>
      </w:r>
    </w:p>
    <w:p w14:paraId="7BD25413" w14:textId="77777777" w:rsidR="002B6FCC" w:rsidRDefault="002B6FCC" w:rsidP="002B6FCC">
      <w:pPr>
        <w:numPr>
          <w:ilvl w:val="1"/>
          <w:numId w:val="11"/>
        </w:numPr>
        <w:jc w:val="both"/>
        <w:rPr>
          <w:sz w:val="20"/>
        </w:rPr>
      </w:pPr>
      <w:r w:rsidRPr="00477409">
        <w:rPr>
          <w:sz w:val="20"/>
        </w:rPr>
        <w:t>Basic Probability concepts</w:t>
      </w:r>
    </w:p>
    <w:p w14:paraId="4EF05F0D" w14:textId="77777777" w:rsidR="002B6FCC" w:rsidRDefault="002B6FCC" w:rsidP="002B6FCC">
      <w:pPr>
        <w:numPr>
          <w:ilvl w:val="1"/>
          <w:numId w:val="11"/>
        </w:numPr>
        <w:jc w:val="both"/>
        <w:rPr>
          <w:sz w:val="20"/>
        </w:rPr>
      </w:pPr>
      <w:r w:rsidRPr="00477409">
        <w:rPr>
          <w:sz w:val="20"/>
        </w:rPr>
        <w:t>Binomial Distribution</w:t>
      </w:r>
    </w:p>
    <w:p w14:paraId="767B6331" w14:textId="77777777" w:rsidR="002B6FCC" w:rsidRDefault="002B6FCC" w:rsidP="002B6FCC">
      <w:pPr>
        <w:numPr>
          <w:ilvl w:val="1"/>
          <w:numId w:val="11"/>
        </w:numPr>
        <w:jc w:val="both"/>
        <w:rPr>
          <w:sz w:val="20"/>
        </w:rPr>
      </w:pPr>
      <w:r w:rsidRPr="00477409">
        <w:rPr>
          <w:sz w:val="20"/>
        </w:rPr>
        <w:t>Normal Distribution</w:t>
      </w:r>
    </w:p>
    <w:p w14:paraId="76993719" w14:textId="77777777" w:rsidR="002B6FCC" w:rsidRDefault="002B6FCC" w:rsidP="002B6FCC">
      <w:pPr>
        <w:numPr>
          <w:ilvl w:val="1"/>
          <w:numId w:val="11"/>
        </w:numPr>
        <w:jc w:val="both"/>
        <w:rPr>
          <w:sz w:val="20"/>
        </w:rPr>
      </w:pPr>
      <w:r w:rsidRPr="00477409">
        <w:rPr>
          <w:sz w:val="20"/>
        </w:rPr>
        <w:t>t-distribution</w:t>
      </w:r>
    </w:p>
    <w:p w14:paraId="6EE3B44A" w14:textId="77777777" w:rsidR="002B6FCC" w:rsidRDefault="002B6FCC" w:rsidP="002B6FCC">
      <w:pPr>
        <w:numPr>
          <w:ilvl w:val="1"/>
          <w:numId w:val="11"/>
        </w:numPr>
        <w:jc w:val="both"/>
        <w:rPr>
          <w:sz w:val="20"/>
        </w:rPr>
      </w:pPr>
      <w:r w:rsidRPr="00477409">
        <w:rPr>
          <w:sz w:val="20"/>
        </w:rPr>
        <w:t>Chi-square Distribution</w:t>
      </w:r>
    </w:p>
    <w:p w14:paraId="30885E9D" w14:textId="77777777" w:rsidR="002B6FCC" w:rsidRDefault="002B6FCC" w:rsidP="002B6FCC">
      <w:pPr>
        <w:numPr>
          <w:ilvl w:val="1"/>
          <w:numId w:val="11"/>
        </w:numPr>
        <w:jc w:val="both"/>
        <w:rPr>
          <w:sz w:val="20"/>
        </w:rPr>
      </w:pPr>
      <w:r w:rsidRPr="00477409">
        <w:rPr>
          <w:sz w:val="20"/>
        </w:rPr>
        <w:t>F distribution</w:t>
      </w:r>
    </w:p>
    <w:p w14:paraId="7AA27DE1" w14:textId="77777777" w:rsidR="002B6FCC" w:rsidRPr="00477409" w:rsidRDefault="002B6FCC" w:rsidP="002B6FCC">
      <w:pPr>
        <w:ind w:left="1440"/>
        <w:jc w:val="both"/>
        <w:rPr>
          <w:sz w:val="20"/>
        </w:rPr>
      </w:pPr>
    </w:p>
    <w:p w14:paraId="46C42091" w14:textId="77777777" w:rsidR="002B6FCC" w:rsidRDefault="002B6FCC" w:rsidP="002B6FCC">
      <w:pPr>
        <w:numPr>
          <w:ilvl w:val="0"/>
          <w:numId w:val="11"/>
        </w:numPr>
        <w:tabs>
          <w:tab w:val="num" w:pos="360"/>
        </w:tabs>
        <w:jc w:val="both"/>
        <w:rPr>
          <w:sz w:val="20"/>
        </w:rPr>
      </w:pPr>
      <w:r w:rsidRPr="00477409">
        <w:rPr>
          <w:sz w:val="20"/>
        </w:rPr>
        <w:t>Sampling Distributions for sample</w:t>
      </w:r>
    </w:p>
    <w:p w14:paraId="6D223004" w14:textId="77777777" w:rsidR="002B6FCC" w:rsidRDefault="002B6FCC" w:rsidP="002B6FCC">
      <w:pPr>
        <w:numPr>
          <w:ilvl w:val="1"/>
          <w:numId w:val="11"/>
        </w:numPr>
        <w:jc w:val="both"/>
        <w:rPr>
          <w:sz w:val="20"/>
        </w:rPr>
      </w:pPr>
      <w:r w:rsidRPr="00477409">
        <w:rPr>
          <w:sz w:val="20"/>
        </w:rPr>
        <w:t>Mean</w:t>
      </w:r>
    </w:p>
    <w:p w14:paraId="53990562" w14:textId="77777777" w:rsidR="002B6FCC" w:rsidRDefault="002B6FCC" w:rsidP="002B6FCC">
      <w:pPr>
        <w:numPr>
          <w:ilvl w:val="1"/>
          <w:numId w:val="11"/>
        </w:numPr>
        <w:jc w:val="both"/>
        <w:rPr>
          <w:sz w:val="20"/>
        </w:rPr>
      </w:pPr>
      <w:r w:rsidRPr="00477409">
        <w:rPr>
          <w:sz w:val="20"/>
        </w:rPr>
        <w:t>Proportion</w:t>
      </w:r>
    </w:p>
    <w:p w14:paraId="30706B3A" w14:textId="77777777" w:rsidR="002B6FCC" w:rsidRPr="00477409" w:rsidRDefault="002B6FCC" w:rsidP="002B6FCC">
      <w:pPr>
        <w:ind w:left="1440"/>
        <w:jc w:val="both"/>
        <w:rPr>
          <w:sz w:val="20"/>
        </w:rPr>
      </w:pPr>
    </w:p>
    <w:p w14:paraId="63CE55C0" w14:textId="77777777" w:rsidR="002B6FCC" w:rsidRDefault="002B6FCC" w:rsidP="002B6FCC">
      <w:pPr>
        <w:numPr>
          <w:ilvl w:val="0"/>
          <w:numId w:val="11"/>
        </w:numPr>
        <w:tabs>
          <w:tab w:val="num" w:pos="360"/>
        </w:tabs>
        <w:jc w:val="both"/>
        <w:rPr>
          <w:sz w:val="20"/>
        </w:rPr>
      </w:pPr>
      <w:r w:rsidRPr="00477409">
        <w:rPr>
          <w:sz w:val="20"/>
        </w:rPr>
        <w:t>Confidence intervals for population:</w:t>
      </w:r>
    </w:p>
    <w:p w14:paraId="7DBCA41A" w14:textId="77777777" w:rsidR="002B6FCC" w:rsidRDefault="002B6FCC" w:rsidP="002B6FCC">
      <w:pPr>
        <w:numPr>
          <w:ilvl w:val="1"/>
          <w:numId w:val="11"/>
        </w:numPr>
        <w:jc w:val="both"/>
        <w:rPr>
          <w:sz w:val="20"/>
        </w:rPr>
      </w:pPr>
      <w:r w:rsidRPr="00477409">
        <w:rPr>
          <w:sz w:val="20"/>
        </w:rPr>
        <w:t>Mean</w:t>
      </w:r>
    </w:p>
    <w:p w14:paraId="48F0753A" w14:textId="77777777" w:rsidR="002B6FCC" w:rsidRDefault="002B6FCC" w:rsidP="002B6FCC">
      <w:pPr>
        <w:numPr>
          <w:ilvl w:val="1"/>
          <w:numId w:val="11"/>
        </w:numPr>
        <w:jc w:val="both"/>
        <w:rPr>
          <w:sz w:val="20"/>
        </w:rPr>
      </w:pPr>
      <w:r w:rsidRPr="00477409">
        <w:rPr>
          <w:sz w:val="20"/>
        </w:rPr>
        <w:t>Proportion</w:t>
      </w:r>
    </w:p>
    <w:p w14:paraId="4BCE0E9B" w14:textId="77777777" w:rsidR="002B6FCC" w:rsidRDefault="002B6FCC" w:rsidP="002B6FCC">
      <w:pPr>
        <w:numPr>
          <w:ilvl w:val="1"/>
          <w:numId w:val="11"/>
        </w:numPr>
        <w:jc w:val="both"/>
        <w:rPr>
          <w:sz w:val="20"/>
        </w:rPr>
      </w:pPr>
      <w:r w:rsidRPr="00477409">
        <w:rPr>
          <w:sz w:val="20"/>
        </w:rPr>
        <w:t>Median</w:t>
      </w:r>
    </w:p>
    <w:p w14:paraId="3B1336A9" w14:textId="77777777" w:rsidR="002B6FCC" w:rsidRDefault="002B6FCC" w:rsidP="002B6FCC">
      <w:pPr>
        <w:numPr>
          <w:ilvl w:val="1"/>
          <w:numId w:val="11"/>
        </w:numPr>
        <w:jc w:val="both"/>
        <w:rPr>
          <w:sz w:val="20"/>
        </w:rPr>
      </w:pPr>
      <w:r w:rsidRPr="00477409">
        <w:rPr>
          <w:sz w:val="20"/>
        </w:rPr>
        <w:t>Difference of two means (both equal and unequal variances)</w:t>
      </w:r>
    </w:p>
    <w:p w14:paraId="6B24CFE0" w14:textId="77777777" w:rsidR="002B6FCC" w:rsidRDefault="002B6FCC" w:rsidP="002B6FCC">
      <w:pPr>
        <w:numPr>
          <w:ilvl w:val="1"/>
          <w:numId w:val="11"/>
        </w:numPr>
        <w:jc w:val="both"/>
        <w:rPr>
          <w:sz w:val="20"/>
        </w:rPr>
      </w:pPr>
      <w:r w:rsidRPr="00477409">
        <w:rPr>
          <w:sz w:val="20"/>
        </w:rPr>
        <w:t>Difference of two proportions.</w:t>
      </w:r>
    </w:p>
    <w:p w14:paraId="7E47C672" w14:textId="77777777" w:rsidR="002B6FCC" w:rsidRPr="00477409" w:rsidRDefault="002B6FCC" w:rsidP="002B6FCC">
      <w:pPr>
        <w:ind w:left="1440"/>
        <w:jc w:val="both"/>
        <w:rPr>
          <w:sz w:val="20"/>
        </w:rPr>
      </w:pPr>
    </w:p>
    <w:p w14:paraId="22951035" w14:textId="77777777" w:rsidR="002B6FCC" w:rsidRDefault="002B6FCC" w:rsidP="002B6FCC">
      <w:pPr>
        <w:numPr>
          <w:ilvl w:val="0"/>
          <w:numId w:val="11"/>
        </w:numPr>
        <w:tabs>
          <w:tab w:val="num" w:pos="360"/>
        </w:tabs>
        <w:jc w:val="both"/>
        <w:rPr>
          <w:sz w:val="20"/>
        </w:rPr>
      </w:pPr>
      <w:r w:rsidRPr="00477409">
        <w:rPr>
          <w:sz w:val="20"/>
        </w:rPr>
        <w:t>Hypothesis testing for population:</w:t>
      </w:r>
    </w:p>
    <w:p w14:paraId="4B9B806B" w14:textId="77777777" w:rsidR="002B6FCC" w:rsidRDefault="002B6FCC" w:rsidP="002B6FCC">
      <w:pPr>
        <w:numPr>
          <w:ilvl w:val="1"/>
          <w:numId w:val="11"/>
        </w:numPr>
        <w:jc w:val="both"/>
        <w:rPr>
          <w:sz w:val="20"/>
        </w:rPr>
      </w:pPr>
      <w:r w:rsidRPr="00477409">
        <w:rPr>
          <w:sz w:val="20"/>
        </w:rPr>
        <w:t>Mean</w:t>
      </w:r>
    </w:p>
    <w:p w14:paraId="279A676F" w14:textId="77777777" w:rsidR="002B6FCC" w:rsidRDefault="002B6FCC" w:rsidP="002B6FCC">
      <w:pPr>
        <w:numPr>
          <w:ilvl w:val="1"/>
          <w:numId w:val="11"/>
        </w:numPr>
        <w:jc w:val="both"/>
        <w:rPr>
          <w:sz w:val="20"/>
        </w:rPr>
      </w:pPr>
      <w:r w:rsidRPr="00477409">
        <w:rPr>
          <w:sz w:val="20"/>
        </w:rPr>
        <w:t>Proportion</w:t>
      </w:r>
    </w:p>
    <w:p w14:paraId="697EC9A4" w14:textId="77777777" w:rsidR="002B6FCC" w:rsidRDefault="002B6FCC" w:rsidP="002B6FCC">
      <w:pPr>
        <w:numPr>
          <w:ilvl w:val="1"/>
          <w:numId w:val="11"/>
        </w:numPr>
        <w:jc w:val="both"/>
        <w:rPr>
          <w:sz w:val="20"/>
        </w:rPr>
      </w:pPr>
      <w:r w:rsidRPr="00477409">
        <w:rPr>
          <w:sz w:val="20"/>
        </w:rPr>
        <w:t>Median</w:t>
      </w:r>
    </w:p>
    <w:p w14:paraId="400A7AE2" w14:textId="77777777" w:rsidR="002B6FCC" w:rsidRDefault="002B6FCC" w:rsidP="002B6FCC">
      <w:pPr>
        <w:numPr>
          <w:ilvl w:val="1"/>
          <w:numId w:val="11"/>
        </w:numPr>
        <w:jc w:val="both"/>
        <w:rPr>
          <w:sz w:val="20"/>
        </w:rPr>
      </w:pPr>
      <w:r w:rsidRPr="00477409">
        <w:rPr>
          <w:sz w:val="20"/>
        </w:rPr>
        <w:t>Difference of two means (equal and unequal variances, paired data)</w:t>
      </w:r>
    </w:p>
    <w:p w14:paraId="6D1915ED" w14:textId="77777777" w:rsidR="002B6FCC" w:rsidRDefault="002B6FCC" w:rsidP="002B6FCC">
      <w:pPr>
        <w:numPr>
          <w:ilvl w:val="1"/>
          <w:numId w:val="11"/>
        </w:numPr>
        <w:jc w:val="both"/>
        <w:rPr>
          <w:sz w:val="20"/>
        </w:rPr>
      </w:pPr>
      <w:r w:rsidRPr="00477409">
        <w:rPr>
          <w:sz w:val="20"/>
        </w:rPr>
        <w:t>Difference of two proportions.</w:t>
      </w:r>
    </w:p>
    <w:p w14:paraId="766B1F87" w14:textId="77777777" w:rsidR="002B6FCC" w:rsidRPr="00477409" w:rsidRDefault="002B6FCC" w:rsidP="002B6FCC">
      <w:pPr>
        <w:ind w:left="1440"/>
        <w:jc w:val="both"/>
        <w:rPr>
          <w:sz w:val="20"/>
        </w:rPr>
      </w:pPr>
    </w:p>
    <w:p w14:paraId="06A576C2" w14:textId="77777777" w:rsidR="002B6FCC" w:rsidRDefault="002B6FCC" w:rsidP="002B6FCC">
      <w:pPr>
        <w:numPr>
          <w:ilvl w:val="0"/>
          <w:numId w:val="11"/>
        </w:numPr>
        <w:tabs>
          <w:tab w:val="num" w:pos="360"/>
        </w:tabs>
        <w:jc w:val="both"/>
        <w:rPr>
          <w:sz w:val="20"/>
        </w:rPr>
      </w:pPr>
      <w:r w:rsidRPr="00477409">
        <w:rPr>
          <w:sz w:val="20"/>
        </w:rPr>
        <w:t>Analysis of Categorical Data:</w:t>
      </w:r>
    </w:p>
    <w:p w14:paraId="14C99592" w14:textId="77777777" w:rsidR="002B6FCC" w:rsidRDefault="002B6FCC" w:rsidP="002B6FCC">
      <w:pPr>
        <w:numPr>
          <w:ilvl w:val="1"/>
          <w:numId w:val="11"/>
        </w:numPr>
        <w:jc w:val="both"/>
        <w:rPr>
          <w:sz w:val="20"/>
        </w:rPr>
      </w:pPr>
      <w:r w:rsidRPr="00477409">
        <w:rPr>
          <w:sz w:val="20"/>
        </w:rPr>
        <w:t>Contingency Tables</w:t>
      </w:r>
    </w:p>
    <w:p w14:paraId="147BB225" w14:textId="77777777" w:rsidR="002B6FCC" w:rsidRDefault="002B6FCC" w:rsidP="002B6FCC">
      <w:pPr>
        <w:numPr>
          <w:ilvl w:val="1"/>
          <w:numId w:val="11"/>
        </w:numPr>
        <w:jc w:val="both"/>
        <w:rPr>
          <w:sz w:val="20"/>
        </w:rPr>
      </w:pPr>
      <w:r w:rsidRPr="00477409">
        <w:rPr>
          <w:sz w:val="20"/>
        </w:rPr>
        <w:t>Chi-square goodness of fit test</w:t>
      </w:r>
    </w:p>
    <w:p w14:paraId="686E0071" w14:textId="77777777" w:rsidR="002B6FCC" w:rsidRDefault="002B6FCC" w:rsidP="002B6FCC">
      <w:pPr>
        <w:numPr>
          <w:ilvl w:val="1"/>
          <w:numId w:val="11"/>
        </w:numPr>
        <w:jc w:val="both"/>
        <w:rPr>
          <w:sz w:val="20"/>
        </w:rPr>
      </w:pPr>
      <w:r w:rsidRPr="00477409">
        <w:rPr>
          <w:sz w:val="20"/>
        </w:rPr>
        <w:t>Chi-square Test of independence</w:t>
      </w:r>
    </w:p>
    <w:p w14:paraId="5F13E86F" w14:textId="77777777" w:rsidR="002B6FCC" w:rsidRDefault="002B6FCC" w:rsidP="002B6FCC">
      <w:pPr>
        <w:numPr>
          <w:ilvl w:val="1"/>
          <w:numId w:val="11"/>
        </w:numPr>
        <w:jc w:val="both"/>
        <w:rPr>
          <w:sz w:val="20"/>
        </w:rPr>
      </w:pPr>
      <w:r w:rsidRPr="00477409">
        <w:rPr>
          <w:sz w:val="20"/>
        </w:rPr>
        <w:t>Chi-square test of Homogeneity</w:t>
      </w:r>
    </w:p>
    <w:p w14:paraId="19C8CE0E" w14:textId="77777777" w:rsidR="002B6FCC" w:rsidRPr="00477409" w:rsidRDefault="002B6FCC" w:rsidP="002B6FCC">
      <w:pPr>
        <w:ind w:left="1440"/>
        <w:jc w:val="both"/>
        <w:rPr>
          <w:sz w:val="20"/>
        </w:rPr>
      </w:pPr>
    </w:p>
    <w:p w14:paraId="4795BFDC" w14:textId="77777777" w:rsidR="002B6FCC" w:rsidRDefault="002B6FCC" w:rsidP="002B6FCC">
      <w:pPr>
        <w:numPr>
          <w:ilvl w:val="0"/>
          <w:numId w:val="11"/>
        </w:numPr>
        <w:tabs>
          <w:tab w:val="num" w:pos="360"/>
        </w:tabs>
        <w:jc w:val="both"/>
        <w:rPr>
          <w:sz w:val="20"/>
        </w:rPr>
      </w:pPr>
      <w:r w:rsidRPr="00477409">
        <w:rPr>
          <w:sz w:val="20"/>
        </w:rPr>
        <w:t>Analysis of Bivariate Data:</w:t>
      </w:r>
    </w:p>
    <w:p w14:paraId="56EE2D6B" w14:textId="77777777" w:rsidR="002B6FCC" w:rsidRDefault="002B6FCC" w:rsidP="002B6FCC">
      <w:pPr>
        <w:numPr>
          <w:ilvl w:val="1"/>
          <w:numId w:val="11"/>
        </w:numPr>
        <w:jc w:val="both"/>
        <w:rPr>
          <w:sz w:val="20"/>
        </w:rPr>
      </w:pPr>
      <w:r w:rsidRPr="00477409">
        <w:rPr>
          <w:sz w:val="20"/>
        </w:rPr>
        <w:t>Correlation</w:t>
      </w:r>
    </w:p>
    <w:p w14:paraId="0A513B30" w14:textId="77777777" w:rsidR="002B6FCC" w:rsidRDefault="002B6FCC" w:rsidP="002B6FCC">
      <w:pPr>
        <w:numPr>
          <w:ilvl w:val="1"/>
          <w:numId w:val="11"/>
        </w:numPr>
        <w:jc w:val="both"/>
        <w:rPr>
          <w:sz w:val="20"/>
        </w:rPr>
      </w:pPr>
      <w:r w:rsidRPr="00477409">
        <w:rPr>
          <w:sz w:val="20"/>
        </w:rPr>
        <w:t>Least Squa</w:t>
      </w:r>
      <w:r>
        <w:rPr>
          <w:sz w:val="20"/>
        </w:rPr>
        <w:t>re regression</w:t>
      </w:r>
    </w:p>
    <w:p w14:paraId="695867B1" w14:textId="77777777" w:rsidR="002B6FCC" w:rsidRDefault="002B6FCC" w:rsidP="002B6FCC">
      <w:pPr>
        <w:numPr>
          <w:ilvl w:val="1"/>
          <w:numId w:val="11"/>
        </w:numPr>
        <w:jc w:val="both"/>
        <w:rPr>
          <w:sz w:val="20"/>
        </w:rPr>
      </w:pPr>
      <w:r w:rsidRPr="00477409">
        <w:rPr>
          <w:sz w:val="20"/>
        </w:rPr>
        <w:t>Infere</w:t>
      </w:r>
      <w:r>
        <w:rPr>
          <w:sz w:val="20"/>
        </w:rPr>
        <w:t>nces about the regression Model</w:t>
      </w:r>
    </w:p>
    <w:p w14:paraId="7F8EE789" w14:textId="77777777" w:rsidR="002B6FCC" w:rsidRDefault="002B6FCC" w:rsidP="002B6FCC">
      <w:pPr>
        <w:numPr>
          <w:ilvl w:val="1"/>
          <w:numId w:val="11"/>
        </w:numPr>
        <w:jc w:val="both"/>
        <w:rPr>
          <w:sz w:val="20"/>
        </w:rPr>
      </w:pPr>
      <w:r>
        <w:rPr>
          <w:sz w:val="20"/>
        </w:rPr>
        <w:t>Checking for model Adequacy</w:t>
      </w:r>
    </w:p>
    <w:p w14:paraId="285564BD" w14:textId="77777777" w:rsidR="002B6FCC" w:rsidRPr="00477409" w:rsidRDefault="002B6FCC" w:rsidP="002B6FCC">
      <w:pPr>
        <w:ind w:left="1440"/>
        <w:jc w:val="both"/>
        <w:rPr>
          <w:sz w:val="20"/>
        </w:rPr>
      </w:pPr>
    </w:p>
    <w:p w14:paraId="6F0664C6" w14:textId="77777777" w:rsidR="002B6FCC" w:rsidRDefault="002B6FCC" w:rsidP="002B6FCC">
      <w:pPr>
        <w:numPr>
          <w:ilvl w:val="0"/>
          <w:numId w:val="11"/>
        </w:numPr>
        <w:tabs>
          <w:tab w:val="num" w:pos="360"/>
        </w:tabs>
        <w:jc w:val="both"/>
        <w:rPr>
          <w:sz w:val="20"/>
        </w:rPr>
      </w:pPr>
      <w:r w:rsidRPr="00477409">
        <w:rPr>
          <w:sz w:val="20"/>
        </w:rPr>
        <w:t>Analysis of Variance:</w:t>
      </w:r>
    </w:p>
    <w:p w14:paraId="6354F005" w14:textId="77777777" w:rsidR="002B6FCC" w:rsidRDefault="002B6FCC" w:rsidP="002B6FCC">
      <w:pPr>
        <w:numPr>
          <w:ilvl w:val="1"/>
          <w:numId w:val="11"/>
        </w:numPr>
        <w:jc w:val="both"/>
        <w:rPr>
          <w:sz w:val="20"/>
        </w:rPr>
      </w:pPr>
      <w:r w:rsidRPr="00477409">
        <w:rPr>
          <w:sz w:val="20"/>
        </w:rPr>
        <w:t>One way ANOVA</w:t>
      </w:r>
    </w:p>
    <w:p w14:paraId="4C88E5D4" w14:textId="77777777" w:rsidR="002B6FCC" w:rsidRDefault="002B6FCC" w:rsidP="002B6FCC">
      <w:pPr>
        <w:numPr>
          <w:ilvl w:val="1"/>
          <w:numId w:val="11"/>
        </w:numPr>
        <w:jc w:val="both"/>
        <w:rPr>
          <w:sz w:val="20"/>
        </w:rPr>
      </w:pPr>
      <w:r w:rsidRPr="00477409">
        <w:rPr>
          <w:sz w:val="20"/>
        </w:rPr>
        <w:t>Kruskal Wallis Test</w:t>
      </w:r>
    </w:p>
    <w:p w14:paraId="3AE5D314" w14:textId="77777777" w:rsidR="002B6FCC" w:rsidRPr="00477409" w:rsidRDefault="002B6FCC" w:rsidP="002B6FCC">
      <w:pPr>
        <w:ind w:left="1440"/>
        <w:jc w:val="both"/>
        <w:rPr>
          <w:sz w:val="20"/>
        </w:rPr>
      </w:pPr>
    </w:p>
    <w:p w14:paraId="1DDF70AC" w14:textId="77777777" w:rsidR="002B6FCC" w:rsidRDefault="002B6FCC" w:rsidP="002B6FCC">
      <w:pPr>
        <w:ind w:left="1440" w:hanging="1440"/>
        <w:rPr>
          <w:sz w:val="20"/>
        </w:rPr>
      </w:pPr>
    </w:p>
    <w:p w14:paraId="1FF23820" w14:textId="60882620" w:rsidR="002B6FCC" w:rsidRDefault="002B6FCC" w:rsidP="00853FDA">
      <w:pPr>
        <w:ind w:left="360" w:hanging="360"/>
        <w:rPr>
          <w:sz w:val="20"/>
        </w:rPr>
      </w:pPr>
      <w:r w:rsidRPr="00853FDA">
        <w:rPr>
          <w:b/>
          <w:szCs w:val="24"/>
        </w:rPr>
        <w:t>Attendance Policy</w:t>
      </w:r>
      <w:r w:rsidRPr="009C5EC5">
        <w:rPr>
          <w:sz w:val="20"/>
        </w:rPr>
        <w:t>:</w:t>
      </w:r>
      <w:r w:rsidR="00853FDA">
        <w:rPr>
          <w:sz w:val="20"/>
        </w:rPr>
        <w:t xml:space="preserve"> </w:t>
      </w:r>
      <w:r w:rsidR="00853FDA">
        <w:rPr>
          <w:color w:val="000000"/>
          <w:sz w:val="20"/>
        </w:rPr>
        <w:t>Missing more than 15 minutes of any class period is considered an absence. A student will not receive credit for any class in which the absences reach 13 per semester.  All absences will be counted except for those that result from participation in school-authorized activities, or death in the immediate family</w:t>
      </w:r>
      <w:r w:rsidR="00853FDA">
        <w:rPr>
          <w:color w:val="000000"/>
          <w:sz w:val="22"/>
          <w:szCs w:val="22"/>
        </w:rPr>
        <w:t>.</w:t>
      </w:r>
    </w:p>
    <w:p w14:paraId="2A5FDB99" w14:textId="77777777" w:rsidR="00853FDA" w:rsidRDefault="00853FDA" w:rsidP="002B6FCC">
      <w:pPr>
        <w:ind w:left="1440" w:hanging="1440"/>
        <w:rPr>
          <w:sz w:val="20"/>
        </w:rPr>
      </w:pPr>
    </w:p>
    <w:p w14:paraId="3A784A5C" w14:textId="77777777" w:rsidR="00853FDA" w:rsidRDefault="00853FDA" w:rsidP="002B6FCC">
      <w:pPr>
        <w:ind w:left="1440" w:hanging="1440"/>
        <w:rPr>
          <w:sz w:val="20"/>
        </w:rPr>
      </w:pPr>
    </w:p>
    <w:p w14:paraId="33C973BB" w14:textId="77777777" w:rsidR="00853FDA" w:rsidRDefault="00853FDA" w:rsidP="002B6FCC">
      <w:pPr>
        <w:ind w:left="1440" w:hanging="1440"/>
        <w:rPr>
          <w:sz w:val="20"/>
        </w:rPr>
      </w:pPr>
    </w:p>
    <w:p w14:paraId="52698B46" w14:textId="77777777" w:rsidR="00853FDA" w:rsidRPr="00F1631A" w:rsidRDefault="00F1631A" w:rsidP="00853FDA">
      <w:pPr>
        <w:rPr>
          <w:b/>
          <w:bCs/>
          <w:szCs w:val="24"/>
        </w:rPr>
      </w:pPr>
      <w:r>
        <w:rPr>
          <w:b/>
          <w:bCs/>
          <w:szCs w:val="24"/>
        </w:rPr>
        <w:br w:type="page"/>
      </w:r>
      <w:r w:rsidR="00853FDA">
        <w:rPr>
          <w:b/>
          <w:bCs/>
          <w:szCs w:val="24"/>
        </w:rPr>
        <w:lastRenderedPageBreak/>
        <w:t>Grades:</w:t>
      </w:r>
      <w:r w:rsidR="00853FDA">
        <w:rPr>
          <w:sz w:val="20"/>
        </w:rPr>
        <w:tab/>
        <w:t>Your grade will be determined by 4 major factors:</w:t>
      </w:r>
    </w:p>
    <w:p w14:paraId="3610DB11" w14:textId="2D6EC620" w:rsidR="00853FDA" w:rsidRDefault="00295E63" w:rsidP="00853FDA">
      <w:pPr>
        <w:ind w:left="360" w:right="-144" w:hanging="360"/>
        <w:rPr>
          <w:szCs w:val="24"/>
        </w:rPr>
      </w:pPr>
      <w:r w:rsidRPr="00F1631A">
        <w:rPr>
          <w:b/>
          <w:i/>
          <w:iCs/>
          <w:noProof/>
          <w:sz w:val="20"/>
        </w:rPr>
        <mc:AlternateContent>
          <mc:Choice Requires="wps">
            <w:drawing>
              <wp:anchor distT="45720" distB="45720" distL="114300" distR="114300" simplePos="0" relativeHeight="251659264" behindDoc="1" locked="0" layoutInCell="1" allowOverlap="1" wp14:anchorId="5AE4431F" wp14:editId="01EFF08E">
                <wp:simplePos x="0" y="0"/>
                <wp:positionH relativeFrom="column">
                  <wp:posOffset>304800</wp:posOffset>
                </wp:positionH>
                <wp:positionV relativeFrom="page">
                  <wp:posOffset>1809750</wp:posOffset>
                </wp:positionV>
                <wp:extent cx="1371600" cy="2609850"/>
                <wp:effectExtent l="28575" t="28575" r="28575" b="28575"/>
                <wp:wrapTight wrapText="bothSides">
                  <wp:wrapPolygon edited="0">
                    <wp:start x="-450" y="-236"/>
                    <wp:lineTo x="-450" y="21758"/>
                    <wp:lineTo x="22050" y="21758"/>
                    <wp:lineTo x="22050" y="-236"/>
                    <wp:lineTo x="-450" y="-236"/>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09850"/>
                        </a:xfrm>
                        <a:prstGeom prst="rect">
                          <a:avLst/>
                        </a:prstGeom>
                        <a:solidFill>
                          <a:srgbClr val="E7E6E6"/>
                        </a:solidFill>
                        <a:ln w="57150" cmpd="thickThin">
                          <a:solidFill>
                            <a:srgbClr val="000000"/>
                          </a:solidFill>
                          <a:miter lim="800000"/>
                          <a:headEnd/>
                          <a:tailEnd/>
                        </a:ln>
                      </wps:spPr>
                      <wps:txbx>
                        <w:txbxContent>
                          <w:p w14:paraId="5E27AC42" w14:textId="77777777" w:rsidR="00F1631A" w:rsidRDefault="00F1631A" w:rsidP="00F1631A">
                            <w:pPr>
                              <w:jc w:val="center"/>
                              <w:rPr>
                                <w:u w:val="single"/>
                              </w:rPr>
                            </w:pPr>
                            <w:r>
                              <w:t xml:space="preserve">SMSU College </w:t>
                            </w:r>
                            <w:r>
                              <w:rPr>
                                <w:u w:val="single"/>
                              </w:rPr>
                              <w:t>Now Grade Scale</w:t>
                            </w:r>
                          </w:p>
                          <w:p w14:paraId="33083ED6" w14:textId="77777777" w:rsidR="00F1631A" w:rsidRDefault="00F1631A" w:rsidP="00F1631A">
                            <w:pPr>
                              <w:tabs>
                                <w:tab w:val="right" w:pos="990"/>
                                <w:tab w:val="left" w:pos="1440"/>
                              </w:tabs>
                            </w:pPr>
                            <w:r>
                              <w:tab/>
                              <w:t>100 – 95%</w:t>
                            </w:r>
                            <w:r>
                              <w:tab/>
                              <w:t>A</w:t>
                            </w:r>
                          </w:p>
                          <w:p w14:paraId="5E5F6FEE" w14:textId="77777777" w:rsidR="00F1631A" w:rsidRDefault="00F1631A" w:rsidP="00F1631A">
                            <w:pPr>
                              <w:tabs>
                                <w:tab w:val="right" w:pos="990"/>
                                <w:tab w:val="left" w:pos="1440"/>
                              </w:tabs>
                            </w:pPr>
                            <w:r>
                              <w:t xml:space="preserve"> </w:t>
                            </w:r>
                            <w:r>
                              <w:tab/>
                              <w:t>94 – 90%</w:t>
                            </w:r>
                            <w:r>
                              <w:tab/>
                              <w:t>A-</w:t>
                            </w:r>
                          </w:p>
                          <w:p w14:paraId="0E55F5A6" w14:textId="77777777" w:rsidR="00F1631A" w:rsidRDefault="00F1631A" w:rsidP="00F1631A">
                            <w:pPr>
                              <w:tabs>
                                <w:tab w:val="right" w:pos="990"/>
                                <w:tab w:val="left" w:pos="1440"/>
                              </w:tabs>
                            </w:pPr>
                            <w:r>
                              <w:tab/>
                              <w:t>89 – 86%</w:t>
                            </w:r>
                            <w:r>
                              <w:tab/>
                              <w:t>B+</w:t>
                            </w:r>
                          </w:p>
                          <w:p w14:paraId="12BDA245" w14:textId="77777777" w:rsidR="00F1631A" w:rsidRDefault="00F1631A" w:rsidP="00F1631A">
                            <w:pPr>
                              <w:tabs>
                                <w:tab w:val="right" w:pos="990"/>
                                <w:tab w:val="left" w:pos="1440"/>
                              </w:tabs>
                            </w:pPr>
                            <w:r>
                              <w:tab/>
                              <w:t>85 – 83%</w:t>
                            </w:r>
                            <w:r>
                              <w:tab/>
                              <w:t>B</w:t>
                            </w:r>
                          </w:p>
                          <w:p w14:paraId="1006F70D" w14:textId="77777777" w:rsidR="00F1631A" w:rsidRDefault="00F1631A" w:rsidP="00F1631A">
                            <w:pPr>
                              <w:tabs>
                                <w:tab w:val="right" w:pos="990"/>
                                <w:tab w:val="left" w:pos="1440"/>
                              </w:tabs>
                            </w:pPr>
                            <w:r>
                              <w:tab/>
                              <w:t>82 – 80%</w:t>
                            </w:r>
                            <w:r>
                              <w:tab/>
                              <w:t>B-</w:t>
                            </w:r>
                          </w:p>
                          <w:p w14:paraId="76407A39" w14:textId="77777777" w:rsidR="00F1631A" w:rsidRDefault="00F1631A" w:rsidP="00F1631A">
                            <w:pPr>
                              <w:tabs>
                                <w:tab w:val="right" w:pos="990"/>
                                <w:tab w:val="left" w:pos="1440"/>
                              </w:tabs>
                            </w:pPr>
                            <w:r>
                              <w:tab/>
                              <w:t>79 – 76%</w:t>
                            </w:r>
                            <w:r>
                              <w:tab/>
                              <w:t>C+</w:t>
                            </w:r>
                          </w:p>
                          <w:p w14:paraId="229DC802" w14:textId="77777777" w:rsidR="00F1631A" w:rsidRDefault="00F1631A" w:rsidP="00F1631A">
                            <w:pPr>
                              <w:tabs>
                                <w:tab w:val="right" w:pos="990"/>
                                <w:tab w:val="left" w:pos="1440"/>
                              </w:tabs>
                            </w:pPr>
                            <w:r>
                              <w:tab/>
                              <w:t>75 – 73%</w:t>
                            </w:r>
                            <w:r>
                              <w:tab/>
                              <w:t>C</w:t>
                            </w:r>
                          </w:p>
                          <w:p w14:paraId="1A0EAC67" w14:textId="77777777" w:rsidR="00F1631A" w:rsidRDefault="00F1631A" w:rsidP="00F1631A">
                            <w:pPr>
                              <w:tabs>
                                <w:tab w:val="right" w:pos="990"/>
                                <w:tab w:val="left" w:pos="1440"/>
                              </w:tabs>
                            </w:pPr>
                            <w:r>
                              <w:tab/>
                              <w:t>72 – 70%</w:t>
                            </w:r>
                            <w:r>
                              <w:tab/>
                              <w:t>C-</w:t>
                            </w:r>
                          </w:p>
                          <w:p w14:paraId="3FF89D52" w14:textId="77777777" w:rsidR="00F1631A" w:rsidRDefault="00F1631A" w:rsidP="00F1631A">
                            <w:pPr>
                              <w:tabs>
                                <w:tab w:val="right" w:pos="990"/>
                                <w:tab w:val="left" w:pos="1440"/>
                              </w:tabs>
                            </w:pPr>
                            <w:r>
                              <w:tab/>
                              <w:t>69 – 66%</w:t>
                            </w:r>
                            <w:r>
                              <w:tab/>
                              <w:t>D+</w:t>
                            </w:r>
                          </w:p>
                          <w:p w14:paraId="3FB82B94" w14:textId="77777777" w:rsidR="00F1631A" w:rsidRDefault="00F1631A" w:rsidP="00F1631A">
                            <w:pPr>
                              <w:tabs>
                                <w:tab w:val="right" w:pos="990"/>
                                <w:tab w:val="left" w:pos="1440"/>
                              </w:tabs>
                            </w:pPr>
                            <w:r>
                              <w:tab/>
                              <w:t>65 – 63%</w:t>
                            </w:r>
                            <w:r>
                              <w:tab/>
                              <w:t>D</w:t>
                            </w:r>
                          </w:p>
                          <w:p w14:paraId="176CAFF9" w14:textId="77777777" w:rsidR="00F1631A" w:rsidRDefault="00F1631A" w:rsidP="00F1631A">
                            <w:pPr>
                              <w:tabs>
                                <w:tab w:val="right" w:pos="990"/>
                                <w:tab w:val="left" w:pos="1440"/>
                              </w:tabs>
                            </w:pPr>
                            <w:r>
                              <w:tab/>
                              <w:t>62 – 60%</w:t>
                            </w:r>
                            <w:r>
                              <w:tab/>
                              <w:t>D-</w:t>
                            </w:r>
                          </w:p>
                          <w:p w14:paraId="3FA7A9D1" w14:textId="77777777" w:rsidR="00F1631A" w:rsidRDefault="00F1631A" w:rsidP="00F1631A">
                            <w:pPr>
                              <w:tabs>
                                <w:tab w:val="right" w:pos="990"/>
                                <w:tab w:val="left" w:pos="1440"/>
                              </w:tabs>
                            </w:pPr>
                            <w:r>
                              <w:t xml:space="preserve"> 59 &amp; below</w:t>
                            </w:r>
                            <w:r>
                              <w:tab/>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E4431F" id="_x0000_t202" coordsize="21600,21600" o:spt="202" path="m,l,21600r21600,l21600,xe">
                <v:stroke joinstyle="miter"/>
                <v:path gradientshapeok="t" o:connecttype="rect"/>
              </v:shapetype>
              <v:shape id="Text Box 2" o:spid="_x0000_s1026" type="#_x0000_t202" style="position:absolute;left:0;text-align:left;margin-left:24pt;margin-top:142.5pt;width:108pt;height:2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" fillcolor="#e7e6e6" strokeweight="4.5pt">
                <v:stroke linestyle="thickThin"/>
                <v:textbox>
                  <w:txbxContent>
                    <w:p w14:paraId="5E27AC42" w14:textId="77777777" w:rsidR="00F1631A" w:rsidRDefault="00F1631A" w:rsidP="00F1631A">
                      <w:pPr>
                        <w:jc w:val="center"/>
                        <w:rPr>
                          <w:u w:val="single"/>
                        </w:rPr>
                      </w:pPr>
                      <w:r>
                        <w:t xml:space="preserve">SMSU College </w:t>
                      </w:r>
                      <w:r>
                        <w:rPr>
                          <w:u w:val="single"/>
                        </w:rPr>
                        <w:t>Now Grade Scale</w:t>
                      </w:r>
                    </w:p>
                    <w:p w14:paraId="33083ED6" w14:textId="77777777" w:rsidR="00F1631A" w:rsidRDefault="00F1631A" w:rsidP="00F1631A">
                      <w:pPr>
                        <w:tabs>
                          <w:tab w:val="right" w:pos="990"/>
                          <w:tab w:val="left" w:pos="1440"/>
                        </w:tabs>
                      </w:pPr>
                      <w:r>
                        <w:tab/>
                        <w:t>100 – 95%</w:t>
                      </w:r>
                      <w:r>
                        <w:tab/>
                        <w:t>A</w:t>
                      </w:r>
                    </w:p>
                    <w:p w14:paraId="5E5F6FEE" w14:textId="77777777" w:rsidR="00F1631A" w:rsidRDefault="00F1631A" w:rsidP="00F1631A">
                      <w:pPr>
                        <w:tabs>
                          <w:tab w:val="right" w:pos="990"/>
                          <w:tab w:val="left" w:pos="1440"/>
                        </w:tabs>
                      </w:pPr>
                      <w:r>
                        <w:t xml:space="preserve"> </w:t>
                      </w:r>
                      <w:r>
                        <w:tab/>
                        <w:t>94 – 90%</w:t>
                      </w:r>
                      <w:r>
                        <w:tab/>
                        <w:t>A-</w:t>
                      </w:r>
                    </w:p>
                    <w:p w14:paraId="0E55F5A6" w14:textId="77777777" w:rsidR="00F1631A" w:rsidRDefault="00F1631A" w:rsidP="00F1631A">
                      <w:pPr>
                        <w:tabs>
                          <w:tab w:val="right" w:pos="990"/>
                          <w:tab w:val="left" w:pos="1440"/>
                        </w:tabs>
                      </w:pPr>
                      <w:r>
                        <w:tab/>
                        <w:t>89 – 86%</w:t>
                      </w:r>
                      <w:r>
                        <w:tab/>
                        <w:t>B+</w:t>
                      </w:r>
                    </w:p>
                    <w:p w14:paraId="12BDA245" w14:textId="77777777" w:rsidR="00F1631A" w:rsidRDefault="00F1631A" w:rsidP="00F1631A">
                      <w:pPr>
                        <w:tabs>
                          <w:tab w:val="right" w:pos="990"/>
                          <w:tab w:val="left" w:pos="1440"/>
                        </w:tabs>
                      </w:pPr>
                      <w:r>
                        <w:tab/>
                        <w:t>85 – 83%</w:t>
                      </w:r>
                      <w:r>
                        <w:tab/>
                        <w:t>B</w:t>
                      </w:r>
                    </w:p>
                    <w:p w14:paraId="1006F70D" w14:textId="77777777" w:rsidR="00F1631A" w:rsidRDefault="00F1631A" w:rsidP="00F1631A">
                      <w:pPr>
                        <w:tabs>
                          <w:tab w:val="right" w:pos="990"/>
                          <w:tab w:val="left" w:pos="1440"/>
                        </w:tabs>
                      </w:pPr>
                      <w:r>
                        <w:tab/>
                        <w:t>82 – 80%</w:t>
                      </w:r>
                      <w:r>
                        <w:tab/>
                        <w:t>B-</w:t>
                      </w:r>
                    </w:p>
                    <w:p w14:paraId="76407A39" w14:textId="77777777" w:rsidR="00F1631A" w:rsidRDefault="00F1631A" w:rsidP="00F1631A">
                      <w:pPr>
                        <w:tabs>
                          <w:tab w:val="right" w:pos="990"/>
                          <w:tab w:val="left" w:pos="1440"/>
                        </w:tabs>
                      </w:pPr>
                      <w:r>
                        <w:tab/>
                        <w:t>79 – 76%</w:t>
                      </w:r>
                      <w:r>
                        <w:tab/>
                        <w:t>C+</w:t>
                      </w:r>
                    </w:p>
                    <w:p w14:paraId="229DC802" w14:textId="77777777" w:rsidR="00F1631A" w:rsidRDefault="00F1631A" w:rsidP="00F1631A">
                      <w:pPr>
                        <w:tabs>
                          <w:tab w:val="right" w:pos="990"/>
                          <w:tab w:val="left" w:pos="1440"/>
                        </w:tabs>
                      </w:pPr>
                      <w:r>
                        <w:tab/>
                        <w:t>75 – 73%</w:t>
                      </w:r>
                      <w:r>
                        <w:tab/>
                        <w:t>C</w:t>
                      </w:r>
                    </w:p>
                    <w:p w14:paraId="1A0EAC67" w14:textId="77777777" w:rsidR="00F1631A" w:rsidRDefault="00F1631A" w:rsidP="00F1631A">
                      <w:pPr>
                        <w:tabs>
                          <w:tab w:val="right" w:pos="990"/>
                          <w:tab w:val="left" w:pos="1440"/>
                        </w:tabs>
                      </w:pPr>
                      <w:r>
                        <w:tab/>
                        <w:t>72 – 70%</w:t>
                      </w:r>
                      <w:r>
                        <w:tab/>
                        <w:t>C-</w:t>
                      </w:r>
                    </w:p>
                    <w:p w14:paraId="3FF89D52" w14:textId="77777777" w:rsidR="00F1631A" w:rsidRDefault="00F1631A" w:rsidP="00F1631A">
                      <w:pPr>
                        <w:tabs>
                          <w:tab w:val="right" w:pos="990"/>
                          <w:tab w:val="left" w:pos="1440"/>
                        </w:tabs>
                      </w:pPr>
                      <w:r>
                        <w:tab/>
                        <w:t>69 – 66%</w:t>
                      </w:r>
                      <w:r>
                        <w:tab/>
                        <w:t>D+</w:t>
                      </w:r>
                    </w:p>
                    <w:p w14:paraId="3FB82B94" w14:textId="77777777" w:rsidR="00F1631A" w:rsidRDefault="00F1631A" w:rsidP="00F1631A">
                      <w:pPr>
                        <w:tabs>
                          <w:tab w:val="right" w:pos="990"/>
                          <w:tab w:val="left" w:pos="1440"/>
                        </w:tabs>
                      </w:pPr>
                      <w:r>
                        <w:tab/>
                        <w:t>65 – 63%</w:t>
                      </w:r>
                      <w:r>
                        <w:tab/>
                        <w:t>D</w:t>
                      </w:r>
                    </w:p>
                    <w:p w14:paraId="176CAFF9" w14:textId="77777777" w:rsidR="00F1631A" w:rsidRDefault="00F1631A" w:rsidP="00F1631A">
                      <w:pPr>
                        <w:tabs>
                          <w:tab w:val="right" w:pos="990"/>
                          <w:tab w:val="left" w:pos="1440"/>
                        </w:tabs>
                      </w:pPr>
                      <w:r>
                        <w:tab/>
                        <w:t>62 – 60%</w:t>
                      </w:r>
                      <w:r>
                        <w:tab/>
                        <w:t>D-</w:t>
                      </w:r>
                    </w:p>
                    <w:p w14:paraId="3FA7A9D1" w14:textId="77777777" w:rsidR="00F1631A" w:rsidRDefault="00F1631A" w:rsidP="00F1631A">
                      <w:pPr>
                        <w:tabs>
                          <w:tab w:val="right" w:pos="990"/>
                          <w:tab w:val="left" w:pos="1440"/>
                        </w:tabs>
                      </w:pPr>
                      <w:r>
                        <w:t xml:space="preserve"> 59 &amp; below</w:t>
                      </w:r>
                      <w:r>
                        <w:tab/>
                        <w:t>F</w:t>
                      </w:r>
                    </w:p>
                  </w:txbxContent>
                </v:textbox>
                <w10:wrap type="tight" anchory="page"/>
              </v:shape>
            </w:pict>
          </mc:Fallback>
        </mc:AlternateContent>
      </w:r>
      <w:r w:rsidR="00853FDA">
        <w:rPr>
          <w:b/>
          <w:i/>
          <w:iCs/>
          <w:sz w:val="20"/>
        </w:rPr>
        <w:t xml:space="preserve">Chapter Test </w:t>
      </w:r>
      <w:r w:rsidR="0008775C">
        <w:rPr>
          <w:b/>
          <w:i/>
          <w:iCs/>
          <w:sz w:val="20"/>
        </w:rPr>
        <w:t xml:space="preserve">&amp; Major Project </w:t>
      </w:r>
      <w:r w:rsidR="00853FDA">
        <w:rPr>
          <w:b/>
          <w:i/>
          <w:iCs/>
          <w:sz w:val="20"/>
        </w:rPr>
        <w:t>scores</w:t>
      </w:r>
      <w:r w:rsidR="00853FDA">
        <w:rPr>
          <w:i/>
          <w:iCs/>
          <w:sz w:val="20"/>
        </w:rPr>
        <w:t>.</w:t>
      </w:r>
      <w:r w:rsidR="00853FDA">
        <w:rPr>
          <w:sz w:val="20"/>
        </w:rPr>
        <w:t xml:space="preserve">  You may retake any test throughout the grading period </w:t>
      </w:r>
      <w:r w:rsidR="00853FDA">
        <w:rPr>
          <w:sz w:val="20"/>
          <w:u w:val="single"/>
        </w:rPr>
        <w:t>within 2 weeks</w:t>
      </w:r>
      <w:r w:rsidR="00853FDA">
        <w:rPr>
          <w:sz w:val="20"/>
        </w:rPr>
        <w:t xml:space="preserve"> of the original test date.  If you would like to take advantage of this option, you need to contact me to </w:t>
      </w:r>
      <w:r w:rsidR="00125CAF">
        <w:rPr>
          <w:sz w:val="20"/>
        </w:rPr>
        <w:t>schedule a time outside of class</w:t>
      </w:r>
      <w:r w:rsidR="00853FDA">
        <w:rPr>
          <w:sz w:val="20"/>
        </w:rPr>
        <w:t>.  If your score improves, your recorded score will be the average of the retake and original tests.  If your score does not improve, you will receive your original score.  Your grade cannot go down by retaking a test.</w:t>
      </w:r>
    </w:p>
    <w:p w14:paraId="3FB0DE76" w14:textId="7B17ED69" w:rsidR="00853FDA" w:rsidRDefault="00853FDA" w:rsidP="00853FDA">
      <w:pPr>
        <w:ind w:left="360" w:right="-144" w:hanging="360"/>
        <w:rPr>
          <w:szCs w:val="24"/>
        </w:rPr>
      </w:pPr>
      <w:r>
        <w:rPr>
          <w:b/>
          <w:i/>
          <w:iCs/>
          <w:sz w:val="20"/>
        </w:rPr>
        <w:t>Homework</w:t>
      </w:r>
      <w:r>
        <w:rPr>
          <w:sz w:val="20"/>
        </w:rPr>
        <w:t xml:space="preserve">.  Homework may be collected.  At that time, the student is to turn in the 1-2 assignments which are requested.  Assignments will be awarded points based on completion – including work shown – on a pre-set scale from 5 to 0 points being awarded.  Students are responsible for organizing and keeping their materials to be able to locate </w:t>
      </w:r>
      <w:r w:rsidR="00125CAF">
        <w:rPr>
          <w:sz w:val="20"/>
        </w:rPr>
        <w:t>them</w:t>
      </w:r>
      <w:r>
        <w:rPr>
          <w:sz w:val="20"/>
        </w:rPr>
        <w:t xml:space="preserve"> when they are requested.  Graded assignments (which are graded for accuracy and completion) may be assigned.  </w:t>
      </w:r>
      <w:r w:rsidR="00125CAF">
        <w:rPr>
          <w:sz w:val="20"/>
        </w:rPr>
        <w:t xml:space="preserve">When the assignment is given, the student will be notified </w:t>
      </w:r>
      <w:r>
        <w:rPr>
          <w:sz w:val="20"/>
        </w:rPr>
        <w:t>that this will be “graded.”  Any late homework, graded or other, will be penalized 10% per day.  They will no longer be accepted after 5 days.  Late homework is any paper not handed in when requested – even if it is handed in later that class period.  </w:t>
      </w:r>
    </w:p>
    <w:p w14:paraId="7F53330C" w14:textId="77777777" w:rsidR="00853FDA" w:rsidRDefault="00853FDA" w:rsidP="00853FDA">
      <w:pPr>
        <w:ind w:left="360" w:right="-144" w:hanging="360"/>
        <w:rPr>
          <w:szCs w:val="24"/>
        </w:rPr>
      </w:pPr>
      <w:r>
        <w:rPr>
          <w:b/>
          <w:i/>
          <w:iCs/>
          <w:sz w:val="20"/>
        </w:rPr>
        <w:t>Quizzes</w:t>
      </w:r>
      <w:r>
        <w:rPr>
          <w:i/>
          <w:iCs/>
          <w:sz w:val="20"/>
        </w:rPr>
        <w:t>.</w:t>
      </w:r>
      <w:r>
        <w:rPr>
          <w:sz w:val="20"/>
        </w:rPr>
        <w:t xml:space="preserve"> Short assessments on 1 or 2 covered sections.  Most can be retaken the same as a test.</w:t>
      </w:r>
    </w:p>
    <w:p w14:paraId="35DA5FED" w14:textId="5FFBC0E4" w:rsidR="00853FDA" w:rsidRDefault="00853FDA" w:rsidP="00853FDA">
      <w:pPr>
        <w:ind w:left="360" w:right="-144" w:hanging="360"/>
        <w:rPr>
          <w:szCs w:val="24"/>
        </w:rPr>
      </w:pPr>
      <w:r>
        <w:rPr>
          <w:b/>
          <w:i/>
          <w:iCs/>
          <w:sz w:val="20"/>
        </w:rPr>
        <w:t>Cumulative Tests.</w:t>
      </w:r>
      <w:r>
        <w:rPr>
          <w:i/>
          <w:iCs/>
          <w:sz w:val="20"/>
        </w:rPr>
        <w:t xml:space="preserve">  </w:t>
      </w:r>
      <w:r>
        <w:rPr>
          <w:sz w:val="20"/>
        </w:rPr>
        <w:t>A cumulative test will be given at the end of each quarter.  The score will account for approximately</w:t>
      </w:r>
      <w:r w:rsidR="00125CAF">
        <w:rPr>
          <w:sz w:val="20"/>
        </w:rPr>
        <w:t xml:space="preserve"> </w:t>
      </w:r>
      <w:r>
        <w:rPr>
          <w:sz w:val="20"/>
        </w:rPr>
        <w:t>10% of the grade.   </w:t>
      </w:r>
    </w:p>
    <w:p w14:paraId="159ED7A6" w14:textId="77777777" w:rsidR="00853FDA" w:rsidRDefault="00853FDA" w:rsidP="00853FDA">
      <w:pPr>
        <w:rPr>
          <w:sz w:val="12"/>
          <w:szCs w:val="12"/>
        </w:rPr>
      </w:pPr>
    </w:p>
    <w:p w14:paraId="09C3B8E6" w14:textId="39C026EC" w:rsidR="00853FDA" w:rsidRDefault="00853FDA" w:rsidP="00853FDA">
      <w:pPr>
        <w:ind w:left="360" w:hanging="360"/>
        <w:jc w:val="both"/>
        <w:rPr>
          <w:szCs w:val="24"/>
        </w:rPr>
      </w:pPr>
      <w:r>
        <w:rPr>
          <w:sz w:val="20"/>
        </w:rPr>
        <w:t xml:space="preserve">Final grades will be calculated by total points received out of </w:t>
      </w:r>
      <w:r w:rsidR="00E0481C">
        <w:rPr>
          <w:sz w:val="20"/>
        </w:rPr>
        <w:t xml:space="preserve">the </w:t>
      </w:r>
      <w:r>
        <w:rPr>
          <w:sz w:val="20"/>
        </w:rPr>
        <w:t>total points possible, but will be</w:t>
      </w:r>
      <w:r w:rsidR="00E0481C">
        <w:rPr>
          <w:sz w:val="20"/>
        </w:rPr>
        <w:t>,</w:t>
      </w:r>
      <w:r>
        <w:rPr>
          <w:sz w:val="20"/>
        </w:rPr>
        <w:t xml:space="preserve"> at the minimum</w:t>
      </w:r>
      <w:r w:rsidR="00E0481C">
        <w:rPr>
          <w:sz w:val="20"/>
        </w:rPr>
        <w:t>,</w:t>
      </w:r>
      <w:r>
        <w:rPr>
          <w:sz w:val="20"/>
        </w:rPr>
        <w:t xml:space="preserve"> the following percentages:</w:t>
      </w:r>
    </w:p>
    <w:p w14:paraId="34990EDF" w14:textId="77777777" w:rsidR="00853FDA" w:rsidRDefault="00853FDA" w:rsidP="00125CAF">
      <w:pPr>
        <w:ind w:left="3600"/>
        <w:jc w:val="both"/>
        <w:rPr>
          <w:szCs w:val="24"/>
        </w:rPr>
      </w:pPr>
      <w:r>
        <w:rPr>
          <w:sz w:val="20"/>
        </w:rPr>
        <w:t>Homework, attendance, and participation</w:t>
      </w:r>
      <w:r w:rsidR="00F1631A">
        <w:rPr>
          <w:sz w:val="20"/>
        </w:rPr>
        <w:t xml:space="preserve">  </w:t>
      </w:r>
      <w:r>
        <w:rPr>
          <w:sz w:val="20"/>
        </w:rPr>
        <w:t xml:space="preserve"> ≤ 15 %</w:t>
      </w:r>
    </w:p>
    <w:p w14:paraId="6EDC4724" w14:textId="77777777" w:rsidR="00853FDA" w:rsidRDefault="00853FDA" w:rsidP="00295E63">
      <w:pPr>
        <w:ind w:left="2880" w:firstLine="720"/>
        <w:jc w:val="both"/>
        <w:rPr>
          <w:szCs w:val="24"/>
        </w:rPr>
      </w:pPr>
      <w:r>
        <w:rPr>
          <w:sz w:val="20"/>
        </w:rPr>
        <w:t>Quizzes, tests, and final exam</w:t>
      </w:r>
      <w:r w:rsidR="00F1631A">
        <w:rPr>
          <w:sz w:val="20"/>
        </w:rPr>
        <w:t xml:space="preserve">  </w:t>
      </w:r>
      <w:r>
        <w:rPr>
          <w:sz w:val="20"/>
        </w:rPr>
        <w:tab/>
        <w:t>≥ 85 %</w:t>
      </w:r>
    </w:p>
    <w:p w14:paraId="13A230E2" w14:textId="77777777" w:rsidR="00853FDA" w:rsidRDefault="00853FDA" w:rsidP="00853FDA">
      <w:pPr>
        <w:rPr>
          <w:sz w:val="12"/>
          <w:szCs w:val="12"/>
        </w:rPr>
      </w:pPr>
    </w:p>
    <w:p w14:paraId="5DBFCC66" w14:textId="7EA44EDF" w:rsidR="002B6FCC" w:rsidRPr="009C5EC5" w:rsidRDefault="00853FDA" w:rsidP="003C1728">
      <w:r>
        <w:rPr>
          <w:b/>
          <w:i/>
          <w:sz w:val="20"/>
        </w:rPr>
        <w:t>Final Exam</w:t>
      </w:r>
      <w:r>
        <w:rPr>
          <w:szCs w:val="24"/>
        </w:rPr>
        <w:t xml:space="preserve">: </w:t>
      </w:r>
      <w:r>
        <w:rPr>
          <w:sz w:val="20"/>
        </w:rPr>
        <w:t xml:space="preserve">The final exam will be cumulative and given during our class period, during the week of May </w:t>
      </w:r>
      <w:r w:rsidR="003C1728">
        <w:rPr>
          <w:sz w:val="20"/>
        </w:rPr>
        <w:t>19-21, 2025.</w:t>
      </w:r>
    </w:p>
    <w:p w14:paraId="22115885" w14:textId="77777777" w:rsidR="007A0517" w:rsidRPr="00F1631A" w:rsidRDefault="007A0517" w:rsidP="007A0517">
      <w:pPr>
        <w:rPr>
          <w:b/>
          <w:sz w:val="18"/>
          <w:szCs w:val="18"/>
        </w:rPr>
      </w:pPr>
      <w:r w:rsidRPr="00F1631A">
        <w:rPr>
          <w:b/>
          <w:sz w:val="18"/>
          <w:szCs w:val="18"/>
        </w:rPr>
        <w:t>Liberal Education Student Learning Outcome</w:t>
      </w:r>
      <w:r w:rsidR="002D4F0E" w:rsidRPr="00F1631A">
        <w:rPr>
          <w:b/>
          <w:sz w:val="18"/>
          <w:szCs w:val="18"/>
        </w:rPr>
        <w:t>s</w:t>
      </w:r>
      <w:r w:rsidRPr="00F1631A">
        <w:rPr>
          <w:b/>
          <w:sz w:val="18"/>
          <w:szCs w:val="18"/>
        </w:rPr>
        <w:t>:</w:t>
      </w:r>
    </w:p>
    <w:p w14:paraId="0E7DBCA3" w14:textId="77777777" w:rsidR="006B3344" w:rsidRPr="00F1631A" w:rsidRDefault="006B3344" w:rsidP="006B3344">
      <w:pPr>
        <w:shd w:val="clear" w:color="auto" w:fill="FFFFFF"/>
        <w:ind w:left="720"/>
        <w:rPr>
          <w:sz w:val="18"/>
          <w:szCs w:val="18"/>
          <w:lang w:val="en"/>
        </w:rPr>
      </w:pPr>
      <w:r w:rsidRPr="00F1631A">
        <w:rPr>
          <w:i/>
          <w:iCs/>
          <w:sz w:val="18"/>
          <w:szCs w:val="18"/>
          <w:lang w:val="en"/>
        </w:rPr>
        <w:t>Upon completion of the Liberal Education Program at SMSU, students will:</w:t>
      </w:r>
    </w:p>
    <w:p w14:paraId="08BA7649" w14:textId="77777777" w:rsidR="006B3344" w:rsidRPr="00F1631A" w:rsidRDefault="006B3344" w:rsidP="006B3344">
      <w:pPr>
        <w:numPr>
          <w:ilvl w:val="0"/>
          <w:numId w:val="7"/>
        </w:numPr>
        <w:shd w:val="clear" w:color="auto" w:fill="FFFFFF"/>
        <w:ind w:left="1440"/>
        <w:rPr>
          <w:sz w:val="18"/>
          <w:szCs w:val="18"/>
          <w:lang w:val="en"/>
        </w:rPr>
      </w:pPr>
      <w:r w:rsidRPr="00F1631A">
        <w:rPr>
          <w:sz w:val="18"/>
          <w:szCs w:val="18"/>
          <w:lang w:val="en"/>
        </w:rPr>
        <w:t>Understand the techniques and habits of thought in a variety of liberal arts disciplines, having attained an adequate foundation of knowledge in those disciplines.</w:t>
      </w:r>
    </w:p>
    <w:p w14:paraId="7458836B" w14:textId="77777777" w:rsidR="006B3344" w:rsidRPr="00F1631A" w:rsidRDefault="006B3344" w:rsidP="006B3344">
      <w:pPr>
        <w:numPr>
          <w:ilvl w:val="0"/>
          <w:numId w:val="7"/>
        </w:numPr>
        <w:shd w:val="clear" w:color="auto" w:fill="FFFFFF"/>
        <w:ind w:left="1440"/>
        <w:rPr>
          <w:sz w:val="18"/>
          <w:szCs w:val="18"/>
          <w:lang w:val="en"/>
        </w:rPr>
      </w:pPr>
      <w:r w:rsidRPr="00F1631A">
        <w:rPr>
          <w:sz w:val="18"/>
          <w:szCs w:val="18"/>
          <w:lang w:val="en"/>
        </w:rPr>
        <w:t>Communicate effectively.</w:t>
      </w:r>
    </w:p>
    <w:p w14:paraId="02B682DB" w14:textId="77777777" w:rsidR="006B3344" w:rsidRPr="00F1631A" w:rsidRDefault="006B3344" w:rsidP="006B3344">
      <w:pPr>
        <w:numPr>
          <w:ilvl w:val="0"/>
          <w:numId w:val="7"/>
        </w:numPr>
        <w:shd w:val="clear" w:color="auto" w:fill="FFFFFF"/>
        <w:ind w:left="1440"/>
        <w:rPr>
          <w:sz w:val="18"/>
          <w:szCs w:val="18"/>
          <w:lang w:val="en"/>
        </w:rPr>
      </w:pPr>
      <w:r w:rsidRPr="00F1631A">
        <w:rPr>
          <w:sz w:val="18"/>
          <w:szCs w:val="18"/>
          <w:lang w:val="en"/>
        </w:rPr>
        <w:t>Be creative thinkers able to identify, formulate, and solve problems using interdisciplinary perspectives.</w:t>
      </w:r>
    </w:p>
    <w:p w14:paraId="2EC6BD16" w14:textId="77777777" w:rsidR="006B3344" w:rsidRPr="00F1631A" w:rsidRDefault="006B3344" w:rsidP="006B3344">
      <w:pPr>
        <w:numPr>
          <w:ilvl w:val="0"/>
          <w:numId w:val="7"/>
        </w:numPr>
        <w:shd w:val="clear" w:color="auto" w:fill="FFFFFF"/>
        <w:ind w:left="1440"/>
        <w:rPr>
          <w:sz w:val="18"/>
          <w:szCs w:val="18"/>
          <w:lang w:val="en"/>
        </w:rPr>
      </w:pPr>
      <w:r w:rsidRPr="00F1631A">
        <w:rPr>
          <w:sz w:val="18"/>
          <w:szCs w:val="18"/>
          <w:lang w:val="en"/>
        </w:rPr>
        <w:t>Be critical thinkers who evaluate information wisely and examine how assumptions and positions are shaped.</w:t>
      </w:r>
    </w:p>
    <w:p w14:paraId="1950D14F" w14:textId="77777777" w:rsidR="006B3344" w:rsidRPr="00F1631A" w:rsidRDefault="006B3344" w:rsidP="006B3344">
      <w:pPr>
        <w:numPr>
          <w:ilvl w:val="0"/>
          <w:numId w:val="7"/>
        </w:numPr>
        <w:shd w:val="clear" w:color="auto" w:fill="FFFFFF"/>
        <w:ind w:left="1440"/>
        <w:rPr>
          <w:sz w:val="18"/>
          <w:szCs w:val="18"/>
          <w:lang w:val="en"/>
        </w:rPr>
      </w:pPr>
      <w:r w:rsidRPr="00F1631A">
        <w:rPr>
          <w:sz w:val="18"/>
          <w:szCs w:val="18"/>
          <w:lang w:val="en"/>
        </w:rPr>
        <w:t>Understand both physical and social aspects of the world and their place in it.</w:t>
      </w:r>
    </w:p>
    <w:p w14:paraId="4C7A85C9" w14:textId="77777777" w:rsidR="006B3344" w:rsidRPr="00F1631A" w:rsidRDefault="006B3344" w:rsidP="006B3344">
      <w:pPr>
        <w:numPr>
          <w:ilvl w:val="0"/>
          <w:numId w:val="7"/>
        </w:numPr>
        <w:shd w:val="clear" w:color="auto" w:fill="FFFFFF"/>
        <w:ind w:left="1440"/>
        <w:rPr>
          <w:sz w:val="18"/>
          <w:szCs w:val="18"/>
          <w:lang w:val="en"/>
        </w:rPr>
      </w:pPr>
      <w:r w:rsidRPr="00F1631A">
        <w:rPr>
          <w:sz w:val="18"/>
          <w:szCs w:val="18"/>
          <w:lang w:val="en"/>
        </w:rPr>
        <w:t>Embrace the similarities among peoples and appreciate the diversity that enriches the human experience.</w:t>
      </w:r>
    </w:p>
    <w:p w14:paraId="136B51CE" w14:textId="77777777" w:rsidR="006B3344" w:rsidRPr="00F1631A" w:rsidRDefault="006B3344" w:rsidP="006B3344">
      <w:pPr>
        <w:numPr>
          <w:ilvl w:val="0"/>
          <w:numId w:val="7"/>
        </w:numPr>
        <w:shd w:val="clear" w:color="auto" w:fill="FFFFFF"/>
        <w:ind w:left="1440"/>
        <w:rPr>
          <w:sz w:val="18"/>
          <w:szCs w:val="18"/>
          <w:lang w:val="en"/>
        </w:rPr>
      </w:pPr>
      <w:r w:rsidRPr="00F1631A">
        <w:rPr>
          <w:sz w:val="18"/>
          <w:szCs w:val="18"/>
          <w:lang w:val="en"/>
        </w:rPr>
        <w:t>Analyze moral judgments and engage in moral discourse.</w:t>
      </w:r>
    </w:p>
    <w:p w14:paraId="172E00E3" w14:textId="77777777" w:rsidR="006B3344" w:rsidRPr="00F1631A" w:rsidRDefault="006B3344" w:rsidP="006B3344">
      <w:pPr>
        <w:numPr>
          <w:ilvl w:val="0"/>
          <w:numId w:val="7"/>
        </w:numPr>
        <w:shd w:val="clear" w:color="auto" w:fill="FFFFFF"/>
        <w:ind w:left="1440"/>
        <w:rPr>
          <w:sz w:val="18"/>
          <w:szCs w:val="18"/>
          <w:lang w:val="en"/>
        </w:rPr>
      </w:pPr>
      <w:r w:rsidRPr="00F1631A">
        <w:rPr>
          <w:sz w:val="18"/>
          <w:szCs w:val="18"/>
          <w:lang w:val="en"/>
        </w:rPr>
        <w:t>Practice responsible citizenship in their local and global communities.</w:t>
      </w:r>
    </w:p>
    <w:p w14:paraId="5AE4CF04" w14:textId="77777777" w:rsidR="006B3344" w:rsidRPr="00F1631A" w:rsidRDefault="006B3344" w:rsidP="006B3344">
      <w:pPr>
        <w:numPr>
          <w:ilvl w:val="0"/>
          <w:numId w:val="7"/>
        </w:numPr>
        <w:shd w:val="clear" w:color="auto" w:fill="FFFFFF"/>
        <w:ind w:left="1440"/>
        <w:rPr>
          <w:sz w:val="18"/>
          <w:szCs w:val="18"/>
          <w:lang w:val="en"/>
        </w:rPr>
      </w:pPr>
      <w:r w:rsidRPr="00F1631A">
        <w:rPr>
          <w:sz w:val="18"/>
          <w:szCs w:val="18"/>
          <w:lang w:val="en"/>
        </w:rPr>
        <w:t>Continue life-long learning.</w:t>
      </w:r>
    </w:p>
    <w:p w14:paraId="16E6C265" w14:textId="77777777" w:rsidR="006B3344" w:rsidRPr="00F1631A" w:rsidRDefault="006B3344" w:rsidP="006B3344">
      <w:pPr>
        <w:numPr>
          <w:ilvl w:val="0"/>
          <w:numId w:val="7"/>
        </w:numPr>
        <w:shd w:val="clear" w:color="auto" w:fill="FFFFFF"/>
        <w:ind w:left="1440"/>
        <w:rPr>
          <w:sz w:val="18"/>
          <w:szCs w:val="18"/>
          <w:lang w:val="en"/>
        </w:rPr>
      </w:pPr>
      <w:r w:rsidRPr="00F1631A">
        <w:rPr>
          <w:sz w:val="18"/>
          <w:szCs w:val="18"/>
          <w:lang w:val="en"/>
        </w:rPr>
        <w:t>Integrate mind, body, and spirit, the essential elements of a flourishing life.</w:t>
      </w:r>
    </w:p>
    <w:p w14:paraId="2DBC4C6C" w14:textId="77777777" w:rsidR="006B3344" w:rsidRPr="00F1631A" w:rsidRDefault="006B3344" w:rsidP="007A0517">
      <w:pPr>
        <w:rPr>
          <w:b/>
          <w:sz w:val="18"/>
          <w:szCs w:val="18"/>
        </w:rPr>
      </w:pPr>
    </w:p>
    <w:p w14:paraId="2BCC99C3" w14:textId="77777777" w:rsidR="007A0517" w:rsidRPr="00F1631A" w:rsidRDefault="007A0517" w:rsidP="007A0517">
      <w:pPr>
        <w:rPr>
          <w:sz w:val="18"/>
          <w:szCs w:val="18"/>
        </w:rPr>
      </w:pPr>
    </w:p>
    <w:p w14:paraId="63338F1A" w14:textId="77777777" w:rsidR="009F71B5" w:rsidRPr="00F1631A" w:rsidRDefault="007A0517" w:rsidP="009F71B5">
      <w:pPr>
        <w:pStyle w:val="NormalWeb"/>
        <w:shd w:val="clear" w:color="auto" w:fill="FFFFFF"/>
        <w:spacing w:line="240" w:lineRule="auto"/>
        <w:rPr>
          <w:rFonts w:ascii="Times New Roman" w:hAnsi="Times New Roman" w:cs="Times New Roman"/>
          <w:b/>
          <w:color w:val="auto"/>
          <w:sz w:val="18"/>
          <w:szCs w:val="18"/>
        </w:rPr>
      </w:pPr>
      <w:r w:rsidRPr="00F1631A">
        <w:rPr>
          <w:rFonts w:ascii="Times New Roman" w:hAnsi="Times New Roman" w:cs="Times New Roman"/>
          <w:b/>
          <w:color w:val="auto"/>
          <w:sz w:val="18"/>
          <w:szCs w:val="18"/>
        </w:rPr>
        <w:t>College Now Statement:</w:t>
      </w:r>
    </w:p>
    <w:p w14:paraId="4C05BA4D" w14:textId="77777777" w:rsidR="007A0517" w:rsidRPr="00F1631A" w:rsidRDefault="009F71B5" w:rsidP="009F71B5">
      <w:pPr>
        <w:pStyle w:val="NormalWeb"/>
        <w:shd w:val="clear" w:color="auto" w:fill="FFFFFF"/>
        <w:spacing w:line="240" w:lineRule="auto"/>
        <w:ind w:left="720"/>
        <w:rPr>
          <w:rFonts w:ascii="Times New Roman" w:hAnsi="Times New Roman" w:cs="Times New Roman"/>
          <w:b/>
          <w:color w:val="auto"/>
          <w:sz w:val="18"/>
          <w:szCs w:val="18"/>
        </w:rPr>
      </w:pPr>
      <w:r w:rsidRPr="00F1631A">
        <w:rPr>
          <w:rFonts w:ascii="Times New Roman" w:hAnsi="Times New Roman" w:cs="Times New Roman"/>
          <w:color w:val="auto"/>
          <w:sz w:val="18"/>
          <w:szCs w:val="18"/>
          <w:lang w:val="en"/>
        </w:rPr>
        <w:t>College Now is SMSU's concurrent enrollment program. Concurrent enrollment allows qualified high school students to earn college credit in their high school, during their regular school day. College Now classes are taught by qualified high school teachers and are supervised by SMSU faculty members. These classes are actual SMSU courses where students earn actual SMSU credit. There is no cost to the student for these courses, providing an outstanding opportunity for students to earn college credit and jumpstarting their college careers without incurring additional debt.</w:t>
      </w:r>
    </w:p>
    <w:p w14:paraId="12C8FE5B" w14:textId="77777777" w:rsidR="002D4F0E" w:rsidRDefault="002D4F0E" w:rsidP="007A0517">
      <w:pPr>
        <w:rPr>
          <w:sz w:val="18"/>
          <w:szCs w:val="18"/>
        </w:rPr>
      </w:pPr>
    </w:p>
    <w:p w14:paraId="43D2AF7E" w14:textId="77777777" w:rsidR="00295E63" w:rsidRPr="00F1631A" w:rsidRDefault="00295E63" w:rsidP="007A0517">
      <w:pPr>
        <w:rPr>
          <w:sz w:val="18"/>
          <w:szCs w:val="18"/>
        </w:rPr>
      </w:pPr>
    </w:p>
    <w:p w14:paraId="1B055EA0" w14:textId="77777777" w:rsidR="00CD16A8" w:rsidRPr="000F2AE4" w:rsidRDefault="00CD16A8" w:rsidP="00CD16A8">
      <w:pPr>
        <w:autoSpaceDE w:val="0"/>
        <w:autoSpaceDN w:val="0"/>
        <w:adjustRightInd w:val="0"/>
        <w:rPr>
          <w:b/>
          <w:sz w:val="20"/>
        </w:rPr>
      </w:pPr>
      <w:r w:rsidRPr="000F2AE4">
        <w:rPr>
          <w:b/>
          <w:sz w:val="20"/>
        </w:rPr>
        <w:t>IEP/504 Accommodations Policy:</w:t>
      </w:r>
    </w:p>
    <w:p w14:paraId="380BEE47" w14:textId="77777777" w:rsidR="00CD16A8" w:rsidRPr="000F2AE4" w:rsidRDefault="00CD16A8" w:rsidP="00CD16A8">
      <w:pPr>
        <w:shd w:val="clear" w:color="auto" w:fill="FFFFFF"/>
        <w:ind w:left="720"/>
        <w:rPr>
          <w:sz w:val="20"/>
        </w:rPr>
      </w:pPr>
      <w:r w:rsidRPr="000F2AE4">
        <w:rPr>
          <w:sz w:val="20"/>
        </w:rPr>
        <w:t>SMSU does provide services for students with disabilities and IEPs at the high school.  However, accommodations may vary from what is available at the high school, as we will not provide accommodations in the IEP that are considered a fundamental alteration at the college or university level.</w:t>
      </w:r>
    </w:p>
    <w:p w14:paraId="3CC0DE94" w14:textId="77777777" w:rsidR="00CD16A8" w:rsidRPr="000F2AE4" w:rsidRDefault="00CD16A8" w:rsidP="00CD16A8">
      <w:pPr>
        <w:autoSpaceDE w:val="0"/>
        <w:autoSpaceDN w:val="0"/>
        <w:adjustRightInd w:val="0"/>
        <w:ind w:left="720"/>
        <w:rPr>
          <w:b/>
          <w:sz w:val="20"/>
        </w:rPr>
      </w:pPr>
      <w:r w:rsidRPr="000F2AE4">
        <w:rPr>
          <w:sz w:val="20"/>
        </w:rPr>
        <w:t xml:space="preserve">At the university level, a 504 plan or IEP are tools to assist Accessibility Services and students in determining reasonable and appropriate accommodations. If a student taking a College Now course in their high school would like consideration of accommodations from their plan, the SMSU College Now Office will need to receive a request for accommodations.  Details about this process can be found online at </w:t>
      </w:r>
      <w:hyperlink r:id="rId10" w:history="1">
        <w:r w:rsidRPr="000F2AE4">
          <w:rPr>
            <w:rStyle w:val="Hyperlink"/>
            <w:sz w:val="20"/>
          </w:rPr>
          <w:t>www.smsu.edu/academics/collegenow/504-and-iep-reources.html</w:t>
        </w:r>
      </w:hyperlink>
      <w:r w:rsidRPr="000F2AE4">
        <w:rPr>
          <w:sz w:val="20"/>
        </w:rPr>
        <w:t>.</w:t>
      </w:r>
    </w:p>
    <w:p w14:paraId="4E27A3DD" w14:textId="77777777" w:rsidR="00CD16A8" w:rsidRDefault="00CD16A8" w:rsidP="00CD16A8">
      <w:pPr>
        <w:autoSpaceDE w:val="0"/>
        <w:autoSpaceDN w:val="0"/>
        <w:adjustRightInd w:val="0"/>
        <w:rPr>
          <w:b/>
          <w:sz w:val="20"/>
        </w:rPr>
      </w:pPr>
    </w:p>
    <w:p w14:paraId="04A344BA" w14:textId="77777777" w:rsidR="009F71B5" w:rsidRPr="00F1631A" w:rsidRDefault="007A0517" w:rsidP="007A0517">
      <w:pPr>
        <w:autoSpaceDE w:val="0"/>
        <w:autoSpaceDN w:val="0"/>
        <w:adjustRightInd w:val="0"/>
        <w:rPr>
          <w:sz w:val="18"/>
          <w:szCs w:val="18"/>
        </w:rPr>
      </w:pPr>
      <w:r w:rsidRPr="00F1631A">
        <w:rPr>
          <w:b/>
          <w:sz w:val="18"/>
          <w:szCs w:val="18"/>
        </w:rPr>
        <w:lastRenderedPageBreak/>
        <w:t>Academic Honesty:</w:t>
      </w:r>
    </w:p>
    <w:p w14:paraId="76D611E6" w14:textId="22ED41CE" w:rsidR="002D4F0E" w:rsidRDefault="007A0517" w:rsidP="009F71B5">
      <w:pPr>
        <w:autoSpaceDE w:val="0"/>
        <w:autoSpaceDN w:val="0"/>
        <w:adjustRightInd w:val="0"/>
        <w:ind w:left="720"/>
        <w:rPr>
          <w:rFonts w:eastAsia="Times"/>
          <w:sz w:val="18"/>
          <w:szCs w:val="18"/>
        </w:rPr>
      </w:pPr>
      <w:r w:rsidRPr="00F1631A">
        <w:rPr>
          <w:rFonts w:eastAsia="Times"/>
          <w:sz w:val="18"/>
          <w:szCs w:val="18"/>
        </w:rPr>
        <w:t>The aim of the academic honesty policy is to maintain the academic integrity of Southwest</w:t>
      </w:r>
      <w:r w:rsidR="00E0481C">
        <w:rPr>
          <w:rFonts w:eastAsia="Times"/>
          <w:sz w:val="18"/>
          <w:szCs w:val="18"/>
        </w:rPr>
        <w:t xml:space="preserve"> </w:t>
      </w:r>
      <w:r w:rsidRPr="00F1631A">
        <w:rPr>
          <w:rFonts w:eastAsia="Times"/>
          <w:sz w:val="18"/>
          <w:szCs w:val="18"/>
        </w:rPr>
        <w:t>Minnesota State University and promote an intellectual climate of honesty and integrity. To</w:t>
      </w:r>
      <w:r w:rsidR="009F71B5" w:rsidRPr="00F1631A">
        <w:rPr>
          <w:rFonts w:eastAsia="Times"/>
          <w:sz w:val="18"/>
          <w:szCs w:val="18"/>
        </w:rPr>
        <w:t xml:space="preserve"> </w:t>
      </w:r>
      <w:r w:rsidRPr="00F1631A">
        <w:rPr>
          <w:rFonts w:eastAsia="Times"/>
          <w:sz w:val="18"/>
          <w:szCs w:val="18"/>
        </w:rPr>
        <w:t>maintain an environment of academic integrity</w:t>
      </w:r>
      <w:r w:rsidR="00E0481C">
        <w:rPr>
          <w:rFonts w:eastAsia="Times"/>
          <w:sz w:val="18"/>
          <w:szCs w:val="18"/>
        </w:rPr>
        <w:t>,</w:t>
      </w:r>
      <w:r w:rsidRPr="00F1631A">
        <w:rPr>
          <w:rFonts w:eastAsia="Times"/>
          <w:sz w:val="18"/>
          <w:szCs w:val="18"/>
        </w:rPr>
        <w:t xml:space="preserve"> all students are required to accept personal</w:t>
      </w:r>
      <w:r w:rsidR="009F71B5" w:rsidRPr="00F1631A">
        <w:rPr>
          <w:rFonts w:eastAsia="Times"/>
          <w:sz w:val="18"/>
          <w:szCs w:val="18"/>
        </w:rPr>
        <w:t xml:space="preserve"> </w:t>
      </w:r>
      <w:r w:rsidRPr="00F1631A">
        <w:rPr>
          <w:rFonts w:eastAsia="Times"/>
          <w:sz w:val="18"/>
          <w:szCs w:val="18"/>
        </w:rPr>
        <w:t>responsibility for their work at Southwest Minnesota State University. Any offense against the</w:t>
      </w:r>
      <w:r w:rsidR="009F71B5" w:rsidRPr="00F1631A">
        <w:rPr>
          <w:rFonts w:eastAsia="Times"/>
          <w:sz w:val="18"/>
          <w:szCs w:val="18"/>
        </w:rPr>
        <w:t xml:space="preserve"> </w:t>
      </w:r>
      <w:r w:rsidRPr="00F1631A">
        <w:rPr>
          <w:rFonts w:eastAsia="Times"/>
          <w:sz w:val="18"/>
          <w:szCs w:val="18"/>
        </w:rPr>
        <w:t>academic honesty policy compromises the educational integrity of Southwest Minnesota State</w:t>
      </w:r>
      <w:r w:rsidR="009F71B5" w:rsidRPr="00F1631A">
        <w:rPr>
          <w:rFonts w:eastAsia="Times"/>
          <w:sz w:val="18"/>
          <w:szCs w:val="18"/>
        </w:rPr>
        <w:t xml:space="preserve"> </w:t>
      </w:r>
      <w:r w:rsidRPr="00F1631A">
        <w:rPr>
          <w:rFonts w:eastAsia="Times"/>
          <w:sz w:val="18"/>
          <w:szCs w:val="18"/>
        </w:rPr>
        <w:t>University and will be considered a grave offense.</w:t>
      </w:r>
      <w:r w:rsidR="009F71B5" w:rsidRPr="00F1631A">
        <w:rPr>
          <w:rFonts w:eastAsia="Times"/>
          <w:sz w:val="18"/>
          <w:szCs w:val="18"/>
        </w:rPr>
        <w:t xml:space="preserve">  Offenses against academic honesty are acts </w:t>
      </w:r>
      <w:r w:rsidR="00E0481C">
        <w:rPr>
          <w:rFonts w:eastAsia="Times"/>
          <w:sz w:val="18"/>
          <w:szCs w:val="18"/>
        </w:rPr>
        <w:t>that</w:t>
      </w:r>
      <w:r w:rsidR="009F71B5" w:rsidRPr="00F1631A">
        <w:rPr>
          <w:rFonts w:eastAsia="Times"/>
          <w:sz w:val="18"/>
          <w:szCs w:val="18"/>
        </w:rPr>
        <w:t xml:space="preserve"> unjustly advance one’s academic standing at Southwest Minnesota State University and include knowingly permitting or knowingly aiding a person in an offense against the academic policy.</w:t>
      </w:r>
    </w:p>
    <w:p w14:paraId="0D799B2B" w14:textId="77777777" w:rsidR="00295E63" w:rsidRPr="00F1631A" w:rsidRDefault="00295E63" w:rsidP="009F71B5">
      <w:pPr>
        <w:autoSpaceDE w:val="0"/>
        <w:autoSpaceDN w:val="0"/>
        <w:adjustRightInd w:val="0"/>
        <w:ind w:left="720"/>
        <w:rPr>
          <w:rFonts w:eastAsia="Times"/>
          <w:sz w:val="18"/>
          <w:szCs w:val="18"/>
        </w:rPr>
      </w:pPr>
    </w:p>
    <w:p w14:paraId="0D4288C8" w14:textId="681F46F2" w:rsidR="00295E63" w:rsidRDefault="00295E63">
      <w:pPr>
        <w:rPr>
          <w:rFonts w:eastAsia="Times"/>
          <w:b/>
          <w:iCs/>
          <w:sz w:val="18"/>
          <w:szCs w:val="18"/>
        </w:rPr>
      </w:pPr>
    </w:p>
    <w:p w14:paraId="3E26CA6B" w14:textId="77777777" w:rsidR="000C6798" w:rsidRPr="00792F63" w:rsidRDefault="000C6798" w:rsidP="000C6798">
      <w:pPr>
        <w:autoSpaceDE w:val="0"/>
        <w:autoSpaceDN w:val="0"/>
        <w:adjustRightInd w:val="0"/>
        <w:rPr>
          <w:rFonts w:eastAsia="Times"/>
          <w:b/>
          <w:iCs/>
          <w:sz w:val="20"/>
        </w:rPr>
      </w:pPr>
      <w:r w:rsidRPr="00792F63">
        <w:rPr>
          <w:rFonts w:eastAsia="Times"/>
          <w:b/>
          <w:iCs/>
          <w:sz w:val="20"/>
        </w:rPr>
        <w:t xml:space="preserve">Plagiarism:  </w:t>
      </w:r>
      <w:r w:rsidRPr="00792F63">
        <w:rPr>
          <w:rFonts w:eastAsia="Times"/>
          <w:sz w:val="20"/>
        </w:rPr>
        <w:t>Presenting someone else’s work or ideas as your own. Plagiarism will include, but not be limited to:</w:t>
      </w:r>
    </w:p>
    <w:p w14:paraId="713052CB"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rPr>
        <w:t>Presenting or submitting another individual’s work or ideas as your own without proper use of a documentation style.  This includes but is not limited to homework assignments, term papers, research reports, lab reports, group projects, artistic works, tests, and class presentations.  This includes copying from online or library resources of any kind.</w:t>
      </w:r>
    </w:p>
    <w:p w14:paraId="65E53379"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rPr>
        <w:t>Submitting work as your own that was created with the assistance of artificial intelligence or machine learning platforms.</w:t>
      </w:r>
    </w:p>
    <w:p w14:paraId="24F4A15E"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rPr>
        <w:t>Using artificial intelligence or machine learning technologies to complete formal assessments such as assignments, exams, or quizzes.</w:t>
      </w:r>
    </w:p>
    <w:p w14:paraId="57DF6904"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rPr>
        <w:t>Submitting someone else’s electronic work or ideas as your own without proper use of a documentation style, including but not limited to video clips, audio clips, electronic files, electronic programs, and any other copied electronic page, document, article, review, etc.</w:t>
      </w:r>
    </w:p>
    <w:p w14:paraId="30CC9E70"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rPr>
        <w:t>Submitting another individual’s work as your own, either by means of paraphrasing, summarizing, or quoting, without the proper use of a documentation style, or submitting someone else’s work as your own with only minor alterations.</w:t>
      </w:r>
    </w:p>
    <w:p w14:paraId="34E6FC50"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rPr>
        <w:t>Submitting another individual’s work without appropriate use of quotations, footnotes, or references.</w:t>
      </w:r>
    </w:p>
    <w:p w14:paraId="1C6A69CC"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rPr>
        <w:t>Submitting the same work for credit for more than one course or the same course without written permission from all instructors involved.</w:t>
      </w:r>
    </w:p>
    <w:p w14:paraId="39697DB1"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bdr w:val="none" w:sz="0" w:space="0" w:color="auto" w:frame="1"/>
        </w:rPr>
        <w:t>Submitting or presenting falsified research and/or falsified or fabricated sources.</w:t>
      </w:r>
    </w:p>
    <w:p w14:paraId="1F07CD30"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bdr w:val="none" w:sz="0" w:space="0" w:color="auto" w:frame="1"/>
        </w:rPr>
        <w:t>Copying from other individuals during any type of examination or knowingly allowing other students to copy off one’s own exam.</w:t>
      </w:r>
    </w:p>
    <w:p w14:paraId="095774C5"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bdr w:val="none" w:sz="0" w:space="0" w:color="auto" w:frame="1"/>
        </w:rPr>
        <w:t>Having another individual or entity take an individual’s exam.</w:t>
      </w:r>
    </w:p>
    <w:p w14:paraId="7B27643B"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bdr w:val="none" w:sz="0" w:space="0" w:color="auto" w:frame="1"/>
        </w:rPr>
        <w:t>Receiving answers to an exam from another person or media before or during an examination or communicating exam answers to other students.</w:t>
      </w:r>
    </w:p>
    <w:p w14:paraId="313D3441"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bdr w:val="none" w:sz="0" w:space="0" w:color="auto" w:frame="1"/>
        </w:rPr>
        <w:t>Tampering with any course material, including but not limited to syllabi, assignments, quizzes, or examinations.</w:t>
      </w:r>
    </w:p>
    <w:p w14:paraId="140A6F2B"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bdr w:val="none" w:sz="0" w:space="0" w:color="auto" w:frame="1"/>
        </w:rPr>
        <w:t>Using any material or resources not permitted by the instructor for an assignment, quiz, or examination.</w:t>
      </w:r>
    </w:p>
    <w:p w14:paraId="6F577805"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bdr w:val="none" w:sz="0" w:space="0" w:color="auto" w:frame="1"/>
        </w:rPr>
        <w:t>Acquiring or providing another person with an assignment, quiz, or examination or a portion of an assignment, quiz, or examination without consent of the instructor.</w:t>
      </w:r>
    </w:p>
    <w:p w14:paraId="09A448E3"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bdr w:val="none" w:sz="0" w:space="0" w:color="auto" w:frame="1"/>
        </w:rPr>
        <w:t>Changing, attempting to change or falsifying academic records, including attendance records or sign-in sheets.</w:t>
      </w:r>
    </w:p>
    <w:p w14:paraId="7E8CE3AF"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bdr w:val="none" w:sz="0" w:space="0" w:color="auto" w:frame="1"/>
        </w:rPr>
        <w:t xml:space="preserve">Uploading course materials to websites during or after the completion of the course without the instructor’s permission.  Examples of course materials include, but are not limited to, examinations, essay questions, or other </w:t>
      </w:r>
      <w:r>
        <w:rPr>
          <w:color w:val="000000"/>
          <w:sz w:val="20"/>
          <w:bdr w:val="none" w:sz="0" w:space="0" w:color="auto" w:frame="1"/>
        </w:rPr>
        <w:t>assessment-related</w:t>
      </w:r>
      <w:r w:rsidRPr="00C61E27">
        <w:rPr>
          <w:color w:val="000000"/>
          <w:sz w:val="20"/>
          <w:bdr w:val="none" w:sz="0" w:space="0" w:color="auto" w:frame="1"/>
        </w:rPr>
        <w:t xml:space="preserve"> materials.</w:t>
      </w:r>
    </w:p>
    <w:p w14:paraId="7E07ABC1" w14:textId="77777777" w:rsidR="000C6798" w:rsidRPr="00C61E27" w:rsidRDefault="000C6798" w:rsidP="000C6798">
      <w:pPr>
        <w:numPr>
          <w:ilvl w:val="0"/>
          <w:numId w:val="12"/>
        </w:numPr>
        <w:shd w:val="clear" w:color="auto" w:fill="FFFFFF"/>
        <w:textAlignment w:val="baseline"/>
        <w:rPr>
          <w:color w:val="000000"/>
          <w:sz w:val="20"/>
        </w:rPr>
      </w:pPr>
      <w:r w:rsidRPr="00C61E27">
        <w:rPr>
          <w:color w:val="000000"/>
          <w:sz w:val="20"/>
          <w:bdr w:val="none" w:sz="0" w:space="0" w:color="auto" w:frame="1"/>
        </w:rPr>
        <w:t>Any other forms of academic dishonesty as outlined in the instructor’s syllabus or assignment instructions.</w:t>
      </w:r>
    </w:p>
    <w:p w14:paraId="6503B930" w14:textId="77777777" w:rsidR="009F71B5" w:rsidRPr="000B4708" w:rsidRDefault="009F71B5" w:rsidP="009F71B5">
      <w:pPr>
        <w:autoSpaceDE w:val="0"/>
        <w:autoSpaceDN w:val="0"/>
        <w:adjustRightInd w:val="0"/>
        <w:ind w:left="2160" w:hanging="720"/>
        <w:rPr>
          <w:rFonts w:ascii="Calibri" w:eastAsia="Times" w:hAnsi="Calibri"/>
          <w:sz w:val="18"/>
          <w:szCs w:val="18"/>
        </w:rPr>
      </w:pPr>
    </w:p>
    <w:sectPr w:rsidR="009F71B5" w:rsidRPr="000B4708" w:rsidSect="00EF534E">
      <w:headerReference w:type="default" r:id="rId11"/>
      <w:footerReference w:type="default" r:id="rId12"/>
      <w:pgSz w:w="12240" w:h="15840"/>
      <w:pgMar w:top="720" w:right="720" w:bottom="720" w:left="72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0792" w14:textId="77777777" w:rsidR="00B60527" w:rsidRDefault="00B60527">
      <w:r>
        <w:separator/>
      </w:r>
    </w:p>
  </w:endnote>
  <w:endnote w:type="continuationSeparator" w:id="0">
    <w:p w14:paraId="6A6F85B7" w14:textId="77777777" w:rsidR="00B60527" w:rsidRDefault="00B6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neva">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9C93" w14:textId="77777777" w:rsidR="001B3D0F" w:rsidRPr="00C152D5" w:rsidRDefault="001B3D0F">
    <w:pPr>
      <w:jc w:val="center"/>
      <w:rPr>
        <w:color w:val="4C2F2B"/>
        <w:sz w:val="16"/>
        <w:szCs w:val="16"/>
      </w:rPr>
    </w:pPr>
    <w:r w:rsidRPr="00C152D5">
      <w:rPr>
        <w:color w:val="4C2F2B"/>
        <w:sz w:val="16"/>
        <w:szCs w:val="16"/>
      </w:rPr>
      <w:t xml:space="preserve">Telephone (507) </w:t>
    </w:r>
    <w:r w:rsidR="00560FBE" w:rsidRPr="00C152D5">
      <w:rPr>
        <w:color w:val="4C2F2B"/>
        <w:sz w:val="16"/>
        <w:szCs w:val="16"/>
      </w:rPr>
      <w:t>537-</w:t>
    </w:r>
    <w:proofErr w:type="gramStart"/>
    <w:r w:rsidR="00560FBE" w:rsidRPr="00C152D5">
      <w:rPr>
        <w:color w:val="4C2F2B"/>
        <w:sz w:val="16"/>
        <w:szCs w:val="16"/>
      </w:rPr>
      <w:t>6708</w:t>
    </w:r>
    <w:r w:rsidRPr="00C152D5">
      <w:rPr>
        <w:color w:val="4C2F2B"/>
        <w:sz w:val="16"/>
        <w:szCs w:val="16"/>
      </w:rPr>
      <w:t xml:space="preserve">  •</w:t>
    </w:r>
    <w:proofErr w:type="gramEnd"/>
    <w:r w:rsidRPr="00C152D5">
      <w:rPr>
        <w:color w:val="4C2F2B"/>
        <w:sz w:val="16"/>
        <w:szCs w:val="16"/>
      </w:rPr>
      <w:t xml:space="preserve">  FAX (507) 537-6472</w:t>
    </w:r>
  </w:p>
  <w:p w14:paraId="1EF185AD" w14:textId="77777777" w:rsidR="001B3D0F" w:rsidRPr="00C152D5" w:rsidRDefault="001B3D0F">
    <w:pPr>
      <w:jc w:val="center"/>
      <w:rPr>
        <w:color w:val="4C302C"/>
        <w:sz w:val="16"/>
        <w:szCs w:val="16"/>
      </w:rPr>
    </w:pPr>
    <w:r w:rsidRPr="00C152D5">
      <w:rPr>
        <w:color w:val="4C302C"/>
        <w:sz w:val="16"/>
        <w:szCs w:val="16"/>
      </w:rPr>
      <w:t>1501 State Street, Marshall MN 56258-</w:t>
    </w:r>
    <w:proofErr w:type="gramStart"/>
    <w:r w:rsidRPr="00C152D5">
      <w:rPr>
        <w:color w:val="4C302C"/>
        <w:sz w:val="16"/>
        <w:szCs w:val="16"/>
      </w:rPr>
      <w:t>1598  •</w:t>
    </w:r>
    <w:proofErr w:type="gramEnd"/>
    <w:r w:rsidRPr="00C152D5">
      <w:rPr>
        <w:color w:val="4C302C"/>
        <w:sz w:val="16"/>
        <w:szCs w:val="16"/>
      </w:rPr>
      <w:t xml:space="preserve">  www.SMSU.edu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ADE4" w14:textId="77777777" w:rsidR="00B60527" w:rsidRDefault="00B60527">
      <w:r>
        <w:separator/>
      </w:r>
    </w:p>
  </w:footnote>
  <w:footnote w:type="continuationSeparator" w:id="0">
    <w:p w14:paraId="2357269F" w14:textId="77777777" w:rsidR="00B60527" w:rsidRDefault="00B6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468B" w14:textId="77777777" w:rsidR="001B3D0F" w:rsidRDefault="00335148">
    <w:pPr>
      <w:pStyle w:val="Header"/>
      <w:ind w:left="-561"/>
    </w:pPr>
    <w:r>
      <w:rPr>
        <w:noProof/>
      </w:rPr>
      <mc:AlternateContent>
        <mc:Choice Requires="wps">
          <w:drawing>
            <wp:anchor distT="0" distB="0" distL="114300" distR="114300" simplePos="0" relativeHeight="251658240" behindDoc="0" locked="0" layoutInCell="1" allowOverlap="1" wp14:anchorId="2C3BC955" wp14:editId="0CA7980D">
              <wp:simplePos x="0" y="0"/>
              <wp:positionH relativeFrom="column">
                <wp:posOffset>3681095</wp:posOffset>
              </wp:positionH>
              <wp:positionV relativeFrom="paragraph">
                <wp:posOffset>264795</wp:posOffset>
              </wp:positionV>
              <wp:extent cx="3443605" cy="441325"/>
              <wp:effectExtent l="4445" t="0" r="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D95D" w14:textId="77777777" w:rsidR="001B3D0F" w:rsidRPr="00EE56D2" w:rsidRDefault="00560FBE" w:rsidP="00717EEE">
                          <w:pPr>
                            <w:jc w:val="right"/>
                            <w:rPr>
                              <w:smallCaps/>
                              <w:color w:val="4C2F2B"/>
                              <w:sz w:val="32"/>
                            </w:rPr>
                          </w:pPr>
                          <w:r>
                            <w:rPr>
                              <w:smallCaps/>
                              <w:color w:val="4C2F2B"/>
                              <w:sz w:val="32"/>
                            </w:rPr>
                            <w:t>College 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BC955" id="_x0000_t202" coordsize="21600,21600" o:spt="202" path="m,l,21600r21600,l21600,xe">
              <v:stroke joinstyle="miter"/>
              <v:path gradientshapeok="t" o:connecttype="rect"/>
            </v:shapetype>
            <v:shape id="Text Box 3" o:spid="_x0000_s1027" type="#_x0000_t202" style="position:absolute;left:0;text-align:left;margin-left:289.85pt;margin-top:20.85pt;width:271.15pt;height: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" filled="f" stroked="f">
              <v:textbox>
                <w:txbxContent>
                  <w:p w14:paraId="5C79D95D" w14:textId="77777777" w:rsidR="001B3D0F" w:rsidRPr="00EE56D2" w:rsidRDefault="00560FBE" w:rsidP="00717EEE">
                    <w:pPr>
                      <w:jc w:val="right"/>
                      <w:rPr>
                        <w:smallCaps/>
                        <w:color w:val="4C2F2B"/>
                        <w:sz w:val="32"/>
                      </w:rPr>
                    </w:pPr>
                    <w:r>
                      <w:rPr>
                        <w:smallCaps/>
                        <w:color w:val="4C2F2B"/>
                        <w:sz w:val="32"/>
                      </w:rPr>
                      <w:t>College Now</w:t>
                    </w:r>
                  </w:p>
                </w:txbxContent>
              </v:textbox>
              <w10:wrap type="tight"/>
            </v:shape>
          </w:pict>
        </mc:Fallback>
      </mc:AlternateContent>
    </w:r>
    <w:r>
      <w:rPr>
        <w:noProof/>
      </w:rPr>
      <mc:AlternateContent>
        <mc:Choice Requires="wps">
          <w:drawing>
            <wp:anchor distT="0" distB="0" distL="114300" distR="114300" simplePos="0" relativeHeight="251657216" behindDoc="0" locked="0" layoutInCell="1" allowOverlap="1" wp14:anchorId="1480D9DB" wp14:editId="2E3263B4">
              <wp:simplePos x="0" y="0"/>
              <wp:positionH relativeFrom="column">
                <wp:posOffset>-118745</wp:posOffset>
              </wp:positionH>
              <wp:positionV relativeFrom="paragraph">
                <wp:posOffset>-210185</wp:posOffset>
              </wp:positionV>
              <wp:extent cx="7259955" cy="1106170"/>
              <wp:effectExtent l="0" t="0" r="254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9955" cy="1106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610B0" w14:textId="77777777" w:rsidR="001B3D0F" w:rsidRDefault="00335148">
                          <w:r>
                            <w:rPr>
                              <w:noProof/>
                            </w:rPr>
                            <w:drawing>
                              <wp:inline distT="0" distB="0" distL="0" distR="0" wp14:anchorId="43538DC9" wp14:editId="77733740">
                                <wp:extent cx="7124700" cy="942975"/>
                                <wp:effectExtent l="0" t="0" r="0" b="9525"/>
                                <wp:docPr id="4" name="Picture 1" descr="SMSULetterheadGeneric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ULetterheadGeneric4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42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D9DB" id="Rectangle 2" o:spid="_x0000_s1028" style="position:absolute;left:0;text-align:left;margin-left:-9.35pt;margin-top:-16.55pt;width:571.65pt;height: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" stroked="f">
              <v:textbox>
                <w:txbxContent>
                  <w:p w14:paraId="687610B0" w14:textId="77777777" w:rsidR="001B3D0F" w:rsidRDefault="00335148">
                    <w:r>
                      <w:rPr>
                        <w:noProof/>
                      </w:rPr>
                      <w:drawing>
                        <wp:inline distT="0" distB="0" distL="0" distR="0" wp14:anchorId="43538DC9" wp14:editId="77733740">
                          <wp:extent cx="7124700" cy="942975"/>
                          <wp:effectExtent l="0" t="0" r="0" b="9525"/>
                          <wp:docPr id="4" name="Picture 1" descr="SMSULetterheadGeneric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ULetterheadGeneric4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42975"/>
                                  </a:xfrm>
                                  <a:prstGeom prst="rect">
                                    <a:avLst/>
                                  </a:prstGeom>
                                  <a:noFill/>
                                  <a:ln>
                                    <a:noFill/>
                                  </a:ln>
                                </pic:spPr>
                              </pic:pic>
                            </a:graphicData>
                          </a:graphic>
                        </wp:inline>
                      </w:drawing>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05A"/>
    <w:multiLevelType w:val="hybridMultilevel"/>
    <w:tmpl w:val="1452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1464C"/>
    <w:multiLevelType w:val="hybridMultilevel"/>
    <w:tmpl w:val="0FCA2894"/>
    <w:lvl w:ilvl="0" w:tplc="AB86D6E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0E7A43"/>
    <w:multiLevelType w:val="multilevel"/>
    <w:tmpl w:val="50B8FB1C"/>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 w15:restartNumberingAfterBreak="0">
    <w:nsid w:val="21E17B46"/>
    <w:multiLevelType w:val="hybridMultilevel"/>
    <w:tmpl w:val="DF1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666B0"/>
    <w:multiLevelType w:val="hybridMultilevel"/>
    <w:tmpl w:val="ABF08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62504"/>
    <w:multiLevelType w:val="multilevel"/>
    <w:tmpl w:val="670809F4"/>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6" w15:restartNumberingAfterBreak="0">
    <w:nsid w:val="34962BBC"/>
    <w:multiLevelType w:val="hybridMultilevel"/>
    <w:tmpl w:val="15444486"/>
    <w:lvl w:ilvl="0" w:tplc="AB86D6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412F77"/>
    <w:multiLevelType w:val="hybridMultilevel"/>
    <w:tmpl w:val="2A160AC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 w15:restartNumberingAfterBreak="0">
    <w:nsid w:val="4EF55343"/>
    <w:multiLevelType w:val="hybridMultilevel"/>
    <w:tmpl w:val="FD0C4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5760F0"/>
    <w:multiLevelType w:val="hybridMultilevel"/>
    <w:tmpl w:val="5F34D390"/>
    <w:lvl w:ilvl="0" w:tplc="0000000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603882"/>
    <w:multiLevelType w:val="hybridMultilevel"/>
    <w:tmpl w:val="452ACC1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000A5"/>
    <w:multiLevelType w:val="hybridMultilevel"/>
    <w:tmpl w:val="65C46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4"/>
  </w:num>
  <w:num w:numId="5">
    <w:abstractNumId w:val="5"/>
  </w:num>
  <w:num w:numId="6">
    <w:abstractNumId w:val="7"/>
  </w:num>
  <w:num w:numId="7">
    <w:abstractNumId w:val="3"/>
  </w:num>
  <w:num w:numId="8">
    <w:abstractNumId w:val="9"/>
  </w:num>
  <w:num w:numId="9">
    <w:abstractNumId w:val="10"/>
  </w:num>
  <w:num w:numId="10">
    <w:abstractNumId w:val="6"/>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87"/>
  <w:drawingGridVerticalSpacing w:val="187"/>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84"/>
    <w:rsid w:val="00032B24"/>
    <w:rsid w:val="0008775C"/>
    <w:rsid w:val="000B4708"/>
    <w:rsid w:val="000C6798"/>
    <w:rsid w:val="00125CAF"/>
    <w:rsid w:val="001B3D0F"/>
    <w:rsid w:val="002831BA"/>
    <w:rsid w:val="00295E63"/>
    <w:rsid w:val="002B6FCC"/>
    <w:rsid w:val="002B7B20"/>
    <w:rsid w:val="002D4F0E"/>
    <w:rsid w:val="00306932"/>
    <w:rsid w:val="00314D4D"/>
    <w:rsid w:val="0031520E"/>
    <w:rsid w:val="00335148"/>
    <w:rsid w:val="003C1728"/>
    <w:rsid w:val="003D051C"/>
    <w:rsid w:val="00474384"/>
    <w:rsid w:val="004E1DEA"/>
    <w:rsid w:val="005247F7"/>
    <w:rsid w:val="005354C3"/>
    <w:rsid w:val="00560FBE"/>
    <w:rsid w:val="00584E09"/>
    <w:rsid w:val="006A3561"/>
    <w:rsid w:val="006B196C"/>
    <w:rsid w:val="006B3344"/>
    <w:rsid w:val="00717EEE"/>
    <w:rsid w:val="00725234"/>
    <w:rsid w:val="00751302"/>
    <w:rsid w:val="00786AEE"/>
    <w:rsid w:val="0079044A"/>
    <w:rsid w:val="007A0517"/>
    <w:rsid w:val="007D2CEF"/>
    <w:rsid w:val="008506DA"/>
    <w:rsid w:val="00853FDA"/>
    <w:rsid w:val="008E0660"/>
    <w:rsid w:val="008E704F"/>
    <w:rsid w:val="009F71B5"/>
    <w:rsid w:val="00A31C7B"/>
    <w:rsid w:val="00AA3B86"/>
    <w:rsid w:val="00AB1814"/>
    <w:rsid w:val="00AB7404"/>
    <w:rsid w:val="00AC75E6"/>
    <w:rsid w:val="00B1531A"/>
    <w:rsid w:val="00B60527"/>
    <w:rsid w:val="00BA026E"/>
    <w:rsid w:val="00C152D5"/>
    <w:rsid w:val="00C819D7"/>
    <w:rsid w:val="00CD16A8"/>
    <w:rsid w:val="00D101EB"/>
    <w:rsid w:val="00DB3B04"/>
    <w:rsid w:val="00DE0D0B"/>
    <w:rsid w:val="00DE3CA9"/>
    <w:rsid w:val="00E0481C"/>
    <w:rsid w:val="00E20DA8"/>
    <w:rsid w:val="00E20DAD"/>
    <w:rsid w:val="00E56FCA"/>
    <w:rsid w:val="00EC5D2B"/>
    <w:rsid w:val="00EF534E"/>
    <w:rsid w:val="00F1631A"/>
    <w:rsid w:val="00F753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7E6E3"/>
  <w14:defaultImageDpi w14:val="330"/>
  <w15:chartTrackingRefBased/>
  <w15:docId w15:val="{70077259-9803-436C-93F4-0122B568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qFormat/>
    <w:pPr>
      <w:keepNext/>
      <w:jc w:val="center"/>
      <w:outlineLvl w:val="0"/>
    </w:pPr>
    <w:rPr>
      <w:color w:val="660033"/>
      <w:sz w:val="34"/>
    </w:rPr>
  </w:style>
  <w:style w:type="paragraph" w:styleId="Heading2">
    <w:name w:val="heading 2"/>
    <w:basedOn w:val="Normal"/>
    <w:next w:val="Normal"/>
    <w:qFormat/>
    <w:pPr>
      <w:keepNext/>
      <w:outlineLvl w:val="1"/>
    </w:pPr>
    <w:rPr>
      <w:b/>
      <w:color w:val="660033"/>
    </w:rPr>
  </w:style>
  <w:style w:type="paragraph" w:styleId="Heading3">
    <w:name w:val="heading 3"/>
    <w:basedOn w:val="Normal"/>
    <w:next w:val="Normal"/>
    <w:qFormat/>
    <w:pPr>
      <w:keepNext/>
      <w:autoSpaceDE w:val="0"/>
      <w:autoSpaceDN w:val="0"/>
      <w:adjustRightInd w:val="0"/>
      <w:outlineLvl w:val="2"/>
    </w:pPr>
    <w:rPr>
      <w:b/>
      <w:smallCaps/>
      <w:color w:val="000000"/>
      <w:spacing w:val="40"/>
    </w:rPr>
  </w:style>
  <w:style w:type="paragraph" w:styleId="Heading4">
    <w:name w:val="heading 4"/>
    <w:basedOn w:val="Normal"/>
    <w:next w:val="Normal"/>
    <w:qFormat/>
    <w:pPr>
      <w:keepNext/>
      <w:autoSpaceDE w:val="0"/>
      <w:autoSpaceDN w:val="0"/>
      <w:adjustRightInd w:val="0"/>
      <w:jc w:val="center"/>
      <w:outlineLvl w:val="3"/>
    </w:pPr>
    <w:rPr>
      <w:i/>
      <w:color w:val="000000"/>
      <w:sz w:val="20"/>
    </w:rPr>
  </w:style>
  <w:style w:type="paragraph" w:styleId="Heading8">
    <w:name w:val="heading 8"/>
    <w:basedOn w:val="Normal"/>
    <w:next w:val="Normal"/>
    <w:qFormat/>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660033"/>
    </w:rPr>
  </w:style>
  <w:style w:type="paragraph" w:styleId="BodyTextIndent">
    <w:name w:val="Body Text Indent"/>
    <w:basedOn w:val="Normal"/>
    <w:pPr>
      <w:autoSpaceDE w:val="0"/>
      <w:autoSpaceDN w:val="0"/>
      <w:adjustRightInd w:val="0"/>
    </w:pPr>
    <w:rPr>
      <w:rFonts w:ascii="Wingdings 2" w:hAnsi="Wingdings 2"/>
      <w:i/>
      <w:color w:val="660033"/>
    </w:rPr>
  </w:style>
  <w:style w:type="paragraph" w:styleId="BodyText3">
    <w:name w:val="Body Text 3"/>
    <w:basedOn w:val="Normal"/>
    <w:pPr>
      <w:autoSpaceDE w:val="0"/>
      <w:autoSpaceDN w:val="0"/>
      <w:adjustRightInd w:val="0"/>
    </w:pPr>
    <w:rPr>
      <w:color w:val="660033"/>
      <w:sz w:val="16"/>
    </w:rPr>
  </w:style>
  <w:style w:type="paragraph" w:styleId="DocumentMap">
    <w:name w:val="Document Map"/>
    <w:basedOn w:val="Normal"/>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B196C"/>
    <w:pPr>
      <w:ind w:left="720"/>
      <w:contextualSpacing/>
    </w:pPr>
    <w:rPr>
      <w:rFonts w:ascii="Calibri" w:eastAsia="Calibri" w:hAnsi="Calibri"/>
      <w:sz w:val="22"/>
      <w:szCs w:val="22"/>
    </w:rPr>
  </w:style>
  <w:style w:type="character" w:styleId="Hyperlink">
    <w:name w:val="Hyperlink"/>
    <w:uiPriority w:val="99"/>
    <w:unhideWhenUsed/>
    <w:rsid w:val="006B196C"/>
    <w:rPr>
      <w:color w:val="0000FF"/>
      <w:u w:val="single"/>
    </w:rPr>
  </w:style>
  <w:style w:type="paragraph" w:styleId="NormalWeb">
    <w:name w:val="Normal (Web)"/>
    <w:basedOn w:val="Normal"/>
    <w:uiPriority w:val="99"/>
    <w:unhideWhenUsed/>
    <w:rsid w:val="009F71B5"/>
    <w:pPr>
      <w:spacing w:line="315" w:lineRule="atLeast"/>
    </w:pPr>
    <w:rPr>
      <w:rFonts w:ascii="Arial" w:hAnsi="Arial" w:cs="Arial"/>
      <w:color w:val="38302C"/>
      <w:sz w:val="20"/>
    </w:rPr>
  </w:style>
  <w:style w:type="character" w:styleId="Emphasis">
    <w:name w:val="Emphasis"/>
    <w:uiPriority w:val="20"/>
    <w:qFormat/>
    <w:rsid w:val="006B3344"/>
    <w:rPr>
      <w:i/>
      <w:iCs/>
    </w:rPr>
  </w:style>
  <w:style w:type="character" w:customStyle="1" w:styleId="apple-tab-span">
    <w:name w:val="apple-tab-span"/>
    <w:rsid w:val="00853FDA"/>
  </w:style>
  <w:style w:type="paragraph" w:styleId="BodyTextIndent2">
    <w:name w:val="Body Text Indent 2"/>
    <w:basedOn w:val="Normal"/>
    <w:link w:val="BodyTextIndent2Char"/>
    <w:rsid w:val="00AA3B86"/>
    <w:pPr>
      <w:ind w:left="540" w:hanging="180"/>
    </w:pPr>
    <w:rPr>
      <w:sz w:val="22"/>
    </w:rPr>
  </w:style>
  <w:style w:type="character" w:customStyle="1" w:styleId="BodyTextIndent2Char">
    <w:name w:val="Body Text Indent 2 Char"/>
    <w:basedOn w:val="DefaultParagraphFont"/>
    <w:link w:val="BodyTextIndent2"/>
    <w:rsid w:val="00AA3B86"/>
    <w:rPr>
      <w:rFonts w:ascii="Times New Roman" w:eastAsia="Times New Roman" w:hAnsi="Times New Roman"/>
      <w:sz w:val="22"/>
    </w:rPr>
  </w:style>
  <w:style w:type="character" w:customStyle="1" w:styleId="BodyTextChar">
    <w:name w:val="Body Text Char"/>
    <w:link w:val="BodyText"/>
    <w:rsid w:val="00AA3B86"/>
    <w:rPr>
      <w:rFonts w:ascii="Times New Roman" w:eastAsia="Times New Roman" w:hAnsi="Times New Roman"/>
      <w:color w:val="660033"/>
      <w:sz w:val="24"/>
    </w:rPr>
  </w:style>
  <w:style w:type="paragraph" w:styleId="BalloonText">
    <w:name w:val="Balloon Text"/>
    <w:basedOn w:val="Normal"/>
    <w:link w:val="BalloonTextChar"/>
    <w:uiPriority w:val="99"/>
    <w:semiHidden/>
    <w:unhideWhenUsed/>
    <w:rsid w:val="00087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7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480">
      <w:bodyDiv w:val="1"/>
      <w:marLeft w:val="0"/>
      <w:marRight w:val="0"/>
      <w:marTop w:val="0"/>
      <w:marBottom w:val="0"/>
      <w:divBdr>
        <w:top w:val="none" w:sz="0" w:space="0" w:color="auto"/>
        <w:left w:val="none" w:sz="0" w:space="0" w:color="auto"/>
        <w:bottom w:val="none" w:sz="0" w:space="0" w:color="auto"/>
        <w:right w:val="none" w:sz="0" w:space="0" w:color="auto"/>
      </w:divBdr>
    </w:div>
    <w:div w:id="615408014">
      <w:bodyDiv w:val="1"/>
      <w:marLeft w:val="0"/>
      <w:marRight w:val="0"/>
      <w:marTop w:val="0"/>
      <w:marBottom w:val="0"/>
      <w:divBdr>
        <w:top w:val="none" w:sz="0" w:space="0" w:color="auto"/>
        <w:left w:val="none" w:sz="0" w:space="0" w:color="auto"/>
        <w:bottom w:val="none" w:sz="0" w:space="0" w:color="auto"/>
        <w:right w:val="none" w:sz="0" w:space="0" w:color="auto"/>
      </w:divBdr>
      <w:divsChild>
        <w:div w:id="1786465723">
          <w:marLeft w:val="0"/>
          <w:marRight w:val="0"/>
          <w:marTop w:val="0"/>
          <w:marBottom w:val="0"/>
          <w:divBdr>
            <w:top w:val="none" w:sz="0" w:space="0" w:color="auto"/>
            <w:left w:val="none" w:sz="0" w:space="0" w:color="auto"/>
            <w:bottom w:val="none" w:sz="0" w:space="0" w:color="auto"/>
            <w:right w:val="none" w:sz="0" w:space="0" w:color="auto"/>
          </w:divBdr>
          <w:divsChild>
            <w:div w:id="1787382018">
              <w:marLeft w:val="0"/>
              <w:marRight w:val="0"/>
              <w:marTop w:val="0"/>
              <w:marBottom w:val="0"/>
              <w:divBdr>
                <w:top w:val="none" w:sz="0" w:space="0" w:color="auto"/>
                <w:left w:val="none" w:sz="0" w:space="0" w:color="auto"/>
                <w:bottom w:val="none" w:sz="0" w:space="0" w:color="auto"/>
                <w:right w:val="none" w:sz="0" w:space="0" w:color="auto"/>
              </w:divBdr>
              <w:divsChild>
                <w:div w:id="279533720">
                  <w:marLeft w:val="0"/>
                  <w:marRight w:val="0"/>
                  <w:marTop w:val="0"/>
                  <w:marBottom w:val="0"/>
                  <w:divBdr>
                    <w:top w:val="none" w:sz="0" w:space="0" w:color="auto"/>
                    <w:left w:val="single" w:sz="6" w:space="0" w:color="D9CA9A"/>
                    <w:bottom w:val="single" w:sz="6" w:space="9" w:color="D9CA9A"/>
                    <w:right w:val="single" w:sz="6" w:space="0" w:color="D9CA9A"/>
                  </w:divBdr>
                  <w:divsChild>
                    <w:div w:id="2097700647">
                      <w:marLeft w:val="0"/>
                      <w:marRight w:val="0"/>
                      <w:marTop w:val="0"/>
                      <w:marBottom w:val="0"/>
                      <w:divBdr>
                        <w:top w:val="none" w:sz="0" w:space="0" w:color="auto"/>
                        <w:left w:val="none" w:sz="0" w:space="0" w:color="auto"/>
                        <w:bottom w:val="none" w:sz="0" w:space="0" w:color="auto"/>
                        <w:right w:val="none" w:sz="0" w:space="0" w:color="auto"/>
                      </w:divBdr>
                      <w:divsChild>
                        <w:div w:id="1555388272">
                          <w:marLeft w:val="0"/>
                          <w:marRight w:val="0"/>
                          <w:marTop w:val="0"/>
                          <w:marBottom w:val="0"/>
                          <w:divBdr>
                            <w:top w:val="none" w:sz="0" w:space="0" w:color="auto"/>
                            <w:left w:val="none" w:sz="0" w:space="0" w:color="auto"/>
                            <w:bottom w:val="none" w:sz="0" w:space="0" w:color="auto"/>
                            <w:right w:val="none" w:sz="0" w:space="0" w:color="auto"/>
                          </w:divBdr>
                          <w:divsChild>
                            <w:div w:id="2043050572">
                              <w:marLeft w:val="0"/>
                              <w:marRight w:val="0"/>
                              <w:marTop w:val="0"/>
                              <w:marBottom w:val="0"/>
                              <w:divBdr>
                                <w:top w:val="none" w:sz="0" w:space="0" w:color="auto"/>
                                <w:left w:val="none" w:sz="0" w:space="0" w:color="auto"/>
                                <w:bottom w:val="none" w:sz="0" w:space="0" w:color="auto"/>
                                <w:right w:val="none" w:sz="0" w:space="0" w:color="auto"/>
                              </w:divBdr>
                              <w:divsChild>
                                <w:div w:id="3661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685493">
      <w:bodyDiv w:val="1"/>
      <w:marLeft w:val="0"/>
      <w:marRight w:val="0"/>
      <w:marTop w:val="0"/>
      <w:marBottom w:val="0"/>
      <w:divBdr>
        <w:top w:val="none" w:sz="0" w:space="0" w:color="auto"/>
        <w:left w:val="none" w:sz="0" w:space="0" w:color="auto"/>
        <w:bottom w:val="none" w:sz="0" w:space="0" w:color="auto"/>
        <w:right w:val="none" w:sz="0" w:space="0" w:color="auto"/>
      </w:divBdr>
      <w:divsChild>
        <w:div w:id="58941291">
          <w:marLeft w:val="0"/>
          <w:marRight w:val="0"/>
          <w:marTop w:val="0"/>
          <w:marBottom w:val="0"/>
          <w:divBdr>
            <w:top w:val="none" w:sz="0" w:space="0" w:color="auto"/>
            <w:left w:val="none" w:sz="0" w:space="0" w:color="auto"/>
            <w:bottom w:val="none" w:sz="0" w:space="0" w:color="auto"/>
            <w:right w:val="none" w:sz="0" w:space="0" w:color="auto"/>
          </w:divBdr>
          <w:divsChild>
            <w:div w:id="1338968989">
              <w:marLeft w:val="0"/>
              <w:marRight w:val="0"/>
              <w:marTop w:val="0"/>
              <w:marBottom w:val="0"/>
              <w:divBdr>
                <w:top w:val="none" w:sz="0" w:space="0" w:color="auto"/>
                <w:left w:val="none" w:sz="0" w:space="0" w:color="auto"/>
                <w:bottom w:val="none" w:sz="0" w:space="0" w:color="auto"/>
                <w:right w:val="none" w:sz="0" w:space="0" w:color="auto"/>
              </w:divBdr>
              <w:divsChild>
                <w:div w:id="1049112831">
                  <w:marLeft w:val="0"/>
                  <w:marRight w:val="0"/>
                  <w:marTop w:val="0"/>
                  <w:marBottom w:val="0"/>
                  <w:divBdr>
                    <w:top w:val="none" w:sz="0" w:space="0" w:color="auto"/>
                    <w:left w:val="single" w:sz="6" w:space="0" w:color="D9CA9A"/>
                    <w:bottom w:val="single" w:sz="6" w:space="9" w:color="D9CA9A"/>
                    <w:right w:val="single" w:sz="6" w:space="0" w:color="D9CA9A"/>
                  </w:divBdr>
                  <w:divsChild>
                    <w:div w:id="1143885844">
                      <w:marLeft w:val="0"/>
                      <w:marRight w:val="0"/>
                      <w:marTop w:val="0"/>
                      <w:marBottom w:val="0"/>
                      <w:divBdr>
                        <w:top w:val="none" w:sz="0" w:space="0" w:color="auto"/>
                        <w:left w:val="none" w:sz="0" w:space="0" w:color="auto"/>
                        <w:bottom w:val="none" w:sz="0" w:space="0" w:color="auto"/>
                        <w:right w:val="none" w:sz="0" w:space="0" w:color="auto"/>
                      </w:divBdr>
                      <w:divsChild>
                        <w:div w:id="152911007">
                          <w:marLeft w:val="0"/>
                          <w:marRight w:val="0"/>
                          <w:marTop w:val="0"/>
                          <w:marBottom w:val="0"/>
                          <w:divBdr>
                            <w:top w:val="none" w:sz="0" w:space="0" w:color="auto"/>
                            <w:left w:val="none" w:sz="0" w:space="0" w:color="auto"/>
                            <w:bottom w:val="none" w:sz="0" w:space="0" w:color="auto"/>
                            <w:right w:val="none" w:sz="0" w:space="0" w:color="auto"/>
                          </w:divBdr>
                          <w:divsChild>
                            <w:div w:id="1816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48963">
      <w:bodyDiv w:val="1"/>
      <w:marLeft w:val="0"/>
      <w:marRight w:val="0"/>
      <w:marTop w:val="0"/>
      <w:marBottom w:val="0"/>
      <w:divBdr>
        <w:top w:val="none" w:sz="0" w:space="0" w:color="auto"/>
        <w:left w:val="none" w:sz="0" w:space="0" w:color="auto"/>
        <w:bottom w:val="none" w:sz="0" w:space="0" w:color="auto"/>
        <w:right w:val="none" w:sz="0" w:space="0" w:color="auto"/>
      </w:divBdr>
    </w:div>
    <w:div w:id="17642591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tthew.Zabka@sm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su.edu/academics/collegenow/504-and-iep-reources.html" TargetMode="External"/><Relationship Id="rId4" Type="http://schemas.openxmlformats.org/officeDocument/2006/relationships/settings" Target="settings.xml"/><Relationship Id="rId9" Type="http://schemas.openxmlformats.org/officeDocument/2006/relationships/hyperlink" Target="mailto:Traci.Bernardy@isd640.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9CB30-4D79-470B-8D7E-83CF689E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1707</Words>
  <Characters>9729</Characters>
  <Application>Microsoft Office Word</Application>
  <DocSecurity>0</DocSecurity>
  <Lines>201</Lines>
  <Paragraphs>124</Paragraphs>
  <ScaleCrop>false</ScaleCrop>
  <HeadingPairs>
    <vt:vector size="2" baseType="variant">
      <vt:variant>
        <vt:lpstr>Title</vt:lpstr>
      </vt:variant>
      <vt:variant>
        <vt:i4>1</vt:i4>
      </vt:variant>
    </vt:vector>
  </HeadingPairs>
  <TitlesOfParts>
    <vt:vector size="1" baseType="lpstr">
      <vt:lpstr> </vt:lpstr>
    </vt:vector>
  </TitlesOfParts>
  <Company>YKM</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YKM</dc:creator>
  <cp:keywords/>
  <cp:lastModifiedBy>Traci Bernardy</cp:lastModifiedBy>
  <cp:revision>5</cp:revision>
  <cp:lastPrinted>2024-08-23T20:03:00Z</cp:lastPrinted>
  <dcterms:created xsi:type="dcterms:W3CDTF">2024-07-28T22:00:00Z</dcterms:created>
  <dcterms:modified xsi:type="dcterms:W3CDTF">2024-09-03T13:29:00Z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d416a60065065e861a77204ddd728a0bc298da9daa62a8befb02167e1dce983e</vt:lpwstr>
  </property>
</Properties>
</file>