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22" w:rsidRPr="00961CDD" w:rsidRDefault="009C3222" w:rsidP="009C3222">
      <w:pPr>
        <w:jc w:val="center"/>
        <w:rPr>
          <w:b/>
          <w:sz w:val="28"/>
          <w:szCs w:val="28"/>
        </w:rPr>
      </w:pPr>
      <w:bookmarkStart w:id="0" w:name="_GoBack"/>
      <w:bookmarkEnd w:id="0"/>
      <w:r w:rsidRPr="00961CDD">
        <w:rPr>
          <w:b/>
          <w:sz w:val="28"/>
          <w:szCs w:val="28"/>
        </w:rPr>
        <w:t xml:space="preserve">Kalani SCC Meeting Minutes of </w:t>
      </w:r>
      <w:r w:rsidR="009708CB">
        <w:rPr>
          <w:b/>
          <w:sz w:val="28"/>
          <w:szCs w:val="28"/>
        </w:rPr>
        <w:t>April 19</w:t>
      </w:r>
      <w:r w:rsidR="00BA7FC4">
        <w:rPr>
          <w:b/>
          <w:sz w:val="28"/>
          <w:szCs w:val="28"/>
        </w:rPr>
        <w:t>, 2016</w:t>
      </w:r>
      <w:r w:rsidRPr="00961CDD">
        <w:rPr>
          <w:b/>
          <w:sz w:val="28"/>
          <w:szCs w:val="28"/>
        </w:rPr>
        <w:t xml:space="preserve"> </w:t>
      </w:r>
    </w:p>
    <w:p w:rsidR="0045602F" w:rsidRPr="00961CDD" w:rsidRDefault="009708CB" w:rsidP="009C3222">
      <w:pPr>
        <w:jc w:val="center"/>
        <w:rPr>
          <w:b/>
          <w:sz w:val="28"/>
          <w:szCs w:val="28"/>
        </w:rPr>
      </w:pPr>
      <w:proofErr w:type="gramStart"/>
      <w:r>
        <w:rPr>
          <w:b/>
          <w:sz w:val="28"/>
          <w:szCs w:val="28"/>
        </w:rPr>
        <w:t>and</w:t>
      </w:r>
      <w:proofErr w:type="gramEnd"/>
      <w:r>
        <w:rPr>
          <w:b/>
          <w:sz w:val="28"/>
          <w:szCs w:val="28"/>
        </w:rPr>
        <w:t xml:space="preserve"> Draft Agenda for May</w:t>
      </w:r>
      <w:r w:rsidR="005E7C07">
        <w:rPr>
          <w:b/>
          <w:sz w:val="28"/>
          <w:szCs w:val="28"/>
        </w:rPr>
        <w:t xml:space="preserve"> 2016 </w:t>
      </w:r>
      <w:r w:rsidR="009C3222" w:rsidRPr="00961CDD">
        <w:rPr>
          <w:b/>
          <w:sz w:val="28"/>
          <w:szCs w:val="28"/>
        </w:rPr>
        <w:t>Meeting</w:t>
      </w:r>
    </w:p>
    <w:p w:rsidR="009C3222" w:rsidRDefault="009C3222"/>
    <w:p w:rsidR="009C3222" w:rsidRPr="009C3222" w:rsidRDefault="009C3222">
      <w:pPr>
        <w:rPr>
          <w:sz w:val="24"/>
          <w:szCs w:val="24"/>
        </w:rPr>
      </w:pPr>
      <w:r w:rsidRPr="009C3222">
        <w:rPr>
          <w:sz w:val="24"/>
          <w:szCs w:val="24"/>
        </w:rPr>
        <w:t>Attendees: Made</w:t>
      </w:r>
      <w:r w:rsidR="00B06A3C">
        <w:rPr>
          <w:sz w:val="24"/>
          <w:szCs w:val="24"/>
        </w:rPr>
        <w:t>l</w:t>
      </w:r>
      <w:r w:rsidRPr="009C3222">
        <w:rPr>
          <w:sz w:val="24"/>
          <w:szCs w:val="24"/>
        </w:rPr>
        <w:t xml:space="preserve">ine Tom, </w:t>
      </w:r>
      <w:r w:rsidR="00B06A3C">
        <w:rPr>
          <w:sz w:val="24"/>
          <w:szCs w:val="24"/>
        </w:rPr>
        <w:t xml:space="preserve">Robert Lee, </w:t>
      </w:r>
      <w:r w:rsidR="005E7C07">
        <w:rPr>
          <w:sz w:val="24"/>
          <w:szCs w:val="24"/>
        </w:rPr>
        <w:t xml:space="preserve">Tracie Kaneko, </w:t>
      </w:r>
      <w:r w:rsidRPr="009C3222">
        <w:rPr>
          <w:sz w:val="24"/>
          <w:szCs w:val="24"/>
        </w:rPr>
        <w:t xml:space="preserve">Mitchell </w:t>
      </w:r>
      <w:proofErr w:type="spellStart"/>
      <w:r w:rsidRPr="009C3222">
        <w:rPr>
          <w:sz w:val="24"/>
          <w:szCs w:val="24"/>
        </w:rPr>
        <w:t>Ota</w:t>
      </w:r>
      <w:r w:rsidR="00B06A3C">
        <w:rPr>
          <w:sz w:val="24"/>
          <w:szCs w:val="24"/>
        </w:rPr>
        <w:t>ni</w:t>
      </w:r>
      <w:proofErr w:type="spellEnd"/>
      <w:r w:rsidR="00B06A3C">
        <w:rPr>
          <w:sz w:val="24"/>
          <w:szCs w:val="24"/>
        </w:rPr>
        <w:t xml:space="preserve">, </w:t>
      </w:r>
      <w:r w:rsidR="009708CB">
        <w:rPr>
          <w:sz w:val="24"/>
          <w:szCs w:val="24"/>
        </w:rPr>
        <w:t>Reina Amine</w:t>
      </w:r>
    </w:p>
    <w:p w:rsidR="009C3222" w:rsidRDefault="009C3222">
      <w:pPr>
        <w:rPr>
          <w:sz w:val="24"/>
          <w:szCs w:val="24"/>
        </w:rPr>
      </w:pPr>
      <w:r w:rsidRPr="009C3222">
        <w:rPr>
          <w:sz w:val="24"/>
          <w:szCs w:val="24"/>
        </w:rPr>
        <w:t>The meeting was called to order b</w:t>
      </w:r>
      <w:r w:rsidR="009708CB">
        <w:rPr>
          <w:sz w:val="24"/>
          <w:szCs w:val="24"/>
        </w:rPr>
        <w:t>y Chairperson Robert Lee at 4:19</w:t>
      </w:r>
      <w:r w:rsidRPr="009C3222">
        <w:rPr>
          <w:sz w:val="24"/>
          <w:szCs w:val="24"/>
        </w:rPr>
        <w:t xml:space="preserve"> p.m. </w:t>
      </w:r>
      <w:r>
        <w:rPr>
          <w:sz w:val="24"/>
          <w:szCs w:val="24"/>
        </w:rPr>
        <w:t xml:space="preserve"> The minutes of the </w:t>
      </w:r>
      <w:r w:rsidR="009708CB">
        <w:rPr>
          <w:sz w:val="24"/>
          <w:szCs w:val="24"/>
        </w:rPr>
        <w:t>March 15, 2016</w:t>
      </w:r>
      <w:r w:rsidR="004E7391">
        <w:rPr>
          <w:sz w:val="24"/>
          <w:szCs w:val="24"/>
        </w:rPr>
        <w:t xml:space="preserve"> </w:t>
      </w:r>
      <w:r>
        <w:rPr>
          <w:sz w:val="24"/>
          <w:szCs w:val="24"/>
        </w:rPr>
        <w:t>meeti</w:t>
      </w:r>
      <w:r w:rsidR="004E7391">
        <w:rPr>
          <w:sz w:val="24"/>
          <w:szCs w:val="24"/>
        </w:rPr>
        <w:t xml:space="preserve">ng were approved </w:t>
      </w:r>
      <w:r w:rsidR="009708CB">
        <w:rPr>
          <w:sz w:val="24"/>
          <w:szCs w:val="24"/>
        </w:rPr>
        <w:t>as distributed.</w:t>
      </w:r>
    </w:p>
    <w:p w:rsidR="009C3222" w:rsidRPr="00961CDD" w:rsidRDefault="009C3222">
      <w:pPr>
        <w:rPr>
          <w:sz w:val="24"/>
          <w:szCs w:val="24"/>
          <w:u w:val="single"/>
        </w:rPr>
      </w:pPr>
      <w:r w:rsidRPr="00961CDD">
        <w:rPr>
          <w:sz w:val="24"/>
          <w:szCs w:val="24"/>
          <w:u w:val="single"/>
        </w:rPr>
        <w:t>Old Business</w:t>
      </w:r>
    </w:p>
    <w:p w:rsidR="004E7391" w:rsidRPr="004E7391" w:rsidRDefault="009708CB" w:rsidP="009708CB">
      <w:pPr>
        <w:pStyle w:val="ListParagraph"/>
        <w:numPr>
          <w:ilvl w:val="0"/>
          <w:numId w:val="5"/>
        </w:numPr>
        <w:rPr>
          <w:sz w:val="24"/>
          <w:szCs w:val="24"/>
        </w:rPr>
      </w:pPr>
      <w:r>
        <w:rPr>
          <w:sz w:val="24"/>
          <w:szCs w:val="24"/>
        </w:rPr>
        <w:t>Academic and Financial Plans Update – Academic Plan was approved by the Complex Area Superintendent.  Financial Plan signed by SCC Chairperson, Robert Lee.</w:t>
      </w:r>
    </w:p>
    <w:p w:rsidR="005E7C07" w:rsidRPr="005E7C07" w:rsidRDefault="005E7C07" w:rsidP="005E7C07">
      <w:pPr>
        <w:pStyle w:val="ListParagraph"/>
        <w:rPr>
          <w:sz w:val="24"/>
          <w:szCs w:val="24"/>
        </w:rPr>
      </w:pPr>
    </w:p>
    <w:p w:rsidR="009C3222" w:rsidRPr="00484448" w:rsidRDefault="009C3222" w:rsidP="00484448">
      <w:pPr>
        <w:rPr>
          <w:sz w:val="24"/>
          <w:szCs w:val="24"/>
          <w:u w:val="single"/>
        </w:rPr>
      </w:pPr>
      <w:r w:rsidRPr="00961CDD">
        <w:rPr>
          <w:sz w:val="24"/>
          <w:szCs w:val="24"/>
          <w:u w:val="single"/>
        </w:rPr>
        <w:t>New Business</w:t>
      </w:r>
    </w:p>
    <w:p w:rsidR="00573A9A" w:rsidRDefault="009708CB" w:rsidP="009708CB">
      <w:pPr>
        <w:pStyle w:val="ListParagraph"/>
        <w:numPr>
          <w:ilvl w:val="0"/>
          <w:numId w:val="3"/>
        </w:numPr>
        <w:rPr>
          <w:sz w:val="24"/>
          <w:szCs w:val="24"/>
        </w:rPr>
      </w:pPr>
      <w:r>
        <w:rPr>
          <w:sz w:val="24"/>
          <w:szCs w:val="24"/>
        </w:rPr>
        <w:t>9</w:t>
      </w:r>
      <w:r w:rsidRPr="009708CB">
        <w:rPr>
          <w:sz w:val="24"/>
          <w:szCs w:val="24"/>
          <w:vertAlign w:val="superscript"/>
        </w:rPr>
        <w:t>th</w:t>
      </w:r>
      <w:r>
        <w:rPr>
          <w:sz w:val="24"/>
          <w:szCs w:val="24"/>
        </w:rPr>
        <w:t xml:space="preserve"> Grade outing – Mr. </w:t>
      </w:r>
      <w:proofErr w:type="spellStart"/>
      <w:r>
        <w:rPr>
          <w:sz w:val="24"/>
          <w:szCs w:val="24"/>
        </w:rPr>
        <w:t>Otani</w:t>
      </w:r>
      <w:proofErr w:type="spellEnd"/>
      <w:r>
        <w:rPr>
          <w:sz w:val="24"/>
          <w:szCs w:val="24"/>
        </w:rPr>
        <w:t xml:space="preserve"> asked student representative, Madeline Tom, for suggestions for where to have their end of year activity.  The following suggestions were offered:</w:t>
      </w:r>
    </w:p>
    <w:p w:rsidR="009708CB" w:rsidRDefault="009708CB" w:rsidP="009708CB">
      <w:pPr>
        <w:pStyle w:val="ListParagraph"/>
        <w:rPr>
          <w:sz w:val="24"/>
          <w:szCs w:val="24"/>
        </w:rPr>
      </w:pPr>
      <w:r>
        <w:rPr>
          <w:sz w:val="24"/>
          <w:szCs w:val="24"/>
        </w:rPr>
        <w:t>1.  Movie Night</w:t>
      </w:r>
    </w:p>
    <w:p w:rsidR="009708CB" w:rsidRDefault="009708CB" w:rsidP="009708CB">
      <w:pPr>
        <w:pStyle w:val="ListParagraph"/>
        <w:rPr>
          <w:sz w:val="24"/>
          <w:szCs w:val="24"/>
        </w:rPr>
      </w:pPr>
      <w:r>
        <w:rPr>
          <w:sz w:val="24"/>
          <w:szCs w:val="24"/>
        </w:rPr>
        <w:t>2.  Water Park</w:t>
      </w:r>
    </w:p>
    <w:p w:rsidR="009708CB" w:rsidRDefault="009708CB" w:rsidP="009708CB">
      <w:pPr>
        <w:pStyle w:val="ListParagraph"/>
        <w:rPr>
          <w:sz w:val="24"/>
          <w:szCs w:val="24"/>
        </w:rPr>
      </w:pPr>
      <w:r>
        <w:rPr>
          <w:sz w:val="24"/>
          <w:szCs w:val="24"/>
        </w:rPr>
        <w:t>3.  9</w:t>
      </w:r>
      <w:r w:rsidRPr="009708CB">
        <w:rPr>
          <w:sz w:val="24"/>
          <w:szCs w:val="24"/>
          <w:vertAlign w:val="superscript"/>
        </w:rPr>
        <w:t>th</w:t>
      </w:r>
      <w:r>
        <w:rPr>
          <w:sz w:val="24"/>
          <w:szCs w:val="24"/>
        </w:rPr>
        <w:t xml:space="preserve"> Grade Banquet</w:t>
      </w:r>
    </w:p>
    <w:p w:rsidR="009708CB" w:rsidRDefault="009708CB" w:rsidP="009708CB">
      <w:pPr>
        <w:pStyle w:val="ListParagraph"/>
        <w:rPr>
          <w:sz w:val="24"/>
          <w:szCs w:val="24"/>
        </w:rPr>
      </w:pPr>
      <w:r>
        <w:rPr>
          <w:sz w:val="24"/>
          <w:szCs w:val="24"/>
        </w:rPr>
        <w:t>4.  Sleepover in the library</w:t>
      </w:r>
    </w:p>
    <w:p w:rsidR="009708CB" w:rsidRDefault="009708CB" w:rsidP="009708CB">
      <w:pPr>
        <w:pStyle w:val="ListParagraph"/>
        <w:rPr>
          <w:sz w:val="24"/>
          <w:szCs w:val="24"/>
        </w:rPr>
      </w:pPr>
      <w:r>
        <w:rPr>
          <w:sz w:val="24"/>
          <w:szCs w:val="24"/>
        </w:rPr>
        <w:t>5.  Ice Palace</w:t>
      </w:r>
    </w:p>
    <w:p w:rsidR="009708CB" w:rsidRDefault="009708CB" w:rsidP="009708CB">
      <w:pPr>
        <w:pStyle w:val="ListParagraph"/>
        <w:rPr>
          <w:sz w:val="24"/>
          <w:szCs w:val="24"/>
        </w:rPr>
      </w:pPr>
      <w:r>
        <w:rPr>
          <w:sz w:val="24"/>
          <w:szCs w:val="24"/>
        </w:rPr>
        <w:t>6.  Dave &amp; Busters</w:t>
      </w:r>
    </w:p>
    <w:p w:rsidR="00B37758" w:rsidRPr="009E0B6C" w:rsidRDefault="009C3222" w:rsidP="009E0B6C">
      <w:pPr>
        <w:rPr>
          <w:sz w:val="24"/>
          <w:szCs w:val="24"/>
          <w:u w:val="single"/>
        </w:rPr>
      </w:pPr>
      <w:r w:rsidRPr="00961CDD">
        <w:rPr>
          <w:sz w:val="24"/>
          <w:szCs w:val="24"/>
          <w:u w:val="single"/>
        </w:rPr>
        <w:t>Member Comments</w:t>
      </w:r>
    </w:p>
    <w:p w:rsidR="00573A9A" w:rsidRDefault="009708CB" w:rsidP="00B37758">
      <w:pPr>
        <w:pStyle w:val="ListParagraph"/>
        <w:numPr>
          <w:ilvl w:val="0"/>
          <w:numId w:val="6"/>
        </w:numPr>
        <w:rPr>
          <w:sz w:val="24"/>
          <w:szCs w:val="24"/>
        </w:rPr>
      </w:pPr>
      <w:r>
        <w:rPr>
          <w:sz w:val="24"/>
          <w:szCs w:val="24"/>
        </w:rPr>
        <w:t xml:space="preserve">Mr. </w:t>
      </w:r>
      <w:proofErr w:type="spellStart"/>
      <w:r>
        <w:rPr>
          <w:sz w:val="24"/>
          <w:szCs w:val="24"/>
        </w:rPr>
        <w:t>Otani</w:t>
      </w:r>
      <w:proofErr w:type="spellEnd"/>
      <w:r>
        <w:rPr>
          <w:sz w:val="24"/>
          <w:szCs w:val="24"/>
        </w:rPr>
        <w:t xml:space="preserve"> shared that construction on Girls’ locker room will begin September 2016.  Traffic will be tight due to closure of lane between track and gym.  Cars will need to funnel through the back and exit on </w:t>
      </w:r>
      <w:proofErr w:type="spellStart"/>
      <w:r>
        <w:rPr>
          <w:sz w:val="24"/>
          <w:szCs w:val="24"/>
        </w:rPr>
        <w:t>Kalaniiki</w:t>
      </w:r>
      <w:proofErr w:type="spellEnd"/>
      <w:r>
        <w:rPr>
          <w:sz w:val="24"/>
          <w:szCs w:val="24"/>
        </w:rPr>
        <w:t xml:space="preserve"> St.</w:t>
      </w:r>
    </w:p>
    <w:p w:rsidR="00DD1368" w:rsidRPr="00DD1368" w:rsidRDefault="00DD1368" w:rsidP="00DD1368">
      <w:pPr>
        <w:pStyle w:val="ListParagraph"/>
        <w:rPr>
          <w:sz w:val="24"/>
          <w:szCs w:val="24"/>
        </w:rPr>
      </w:pPr>
    </w:p>
    <w:p w:rsidR="00115CF0" w:rsidRPr="00115CF0" w:rsidRDefault="00115CF0" w:rsidP="00115CF0">
      <w:pPr>
        <w:pStyle w:val="ListParagraph"/>
        <w:numPr>
          <w:ilvl w:val="0"/>
          <w:numId w:val="6"/>
        </w:numPr>
        <w:autoSpaceDE w:val="0"/>
        <w:autoSpaceDN w:val="0"/>
        <w:adjustRightInd w:val="0"/>
        <w:spacing w:after="0" w:line="240" w:lineRule="auto"/>
        <w:rPr>
          <w:rFonts w:cs="Helv"/>
          <w:b/>
          <w:bCs/>
          <w:color w:val="000000"/>
          <w:sz w:val="24"/>
          <w:szCs w:val="24"/>
        </w:rPr>
      </w:pPr>
      <w:proofErr w:type="spellStart"/>
      <w:r w:rsidRPr="00115CF0">
        <w:rPr>
          <w:rFonts w:cs="Helv"/>
          <w:b/>
          <w:bCs/>
          <w:color w:val="000000"/>
          <w:sz w:val="24"/>
          <w:szCs w:val="24"/>
        </w:rPr>
        <w:t>Takitani</w:t>
      </w:r>
      <w:proofErr w:type="spellEnd"/>
      <w:r w:rsidRPr="00115CF0">
        <w:rPr>
          <w:rFonts w:cs="Helv"/>
          <w:b/>
          <w:bCs/>
          <w:color w:val="000000"/>
          <w:sz w:val="24"/>
          <w:szCs w:val="24"/>
        </w:rPr>
        <w:t xml:space="preserve"> Award</w:t>
      </w:r>
    </w:p>
    <w:p w:rsidR="00115CF0" w:rsidRPr="00115CF0" w:rsidRDefault="00115CF0" w:rsidP="00115CF0">
      <w:pPr>
        <w:pStyle w:val="ListParagraph"/>
        <w:autoSpaceDE w:val="0"/>
        <w:autoSpaceDN w:val="0"/>
        <w:adjustRightInd w:val="0"/>
        <w:spacing w:after="0" w:line="240" w:lineRule="auto"/>
        <w:rPr>
          <w:rFonts w:cs="Helv"/>
          <w:color w:val="000000"/>
          <w:sz w:val="24"/>
          <w:szCs w:val="24"/>
        </w:rPr>
      </w:pPr>
      <w:r w:rsidRPr="00115CF0">
        <w:rPr>
          <w:rFonts w:cs="Helv"/>
          <w:color w:val="000000"/>
          <w:sz w:val="24"/>
          <w:szCs w:val="24"/>
        </w:rPr>
        <w:t xml:space="preserve">Hard work, innovation and commitment to excellence are qualities that enabled Hawaiian Host, Inc. to become the successful corporation that it is today. In their desire to express their appreciation for the local community, Mr. and Mrs. </w:t>
      </w:r>
      <w:proofErr w:type="spellStart"/>
      <w:r w:rsidRPr="00115CF0">
        <w:rPr>
          <w:rFonts w:cs="Helv"/>
          <w:color w:val="000000"/>
          <w:sz w:val="24"/>
          <w:szCs w:val="24"/>
        </w:rPr>
        <w:t>Takitani</w:t>
      </w:r>
      <w:proofErr w:type="spellEnd"/>
      <w:r w:rsidRPr="00115CF0">
        <w:rPr>
          <w:rFonts w:cs="Helv"/>
          <w:color w:val="000000"/>
          <w:sz w:val="24"/>
          <w:szCs w:val="24"/>
        </w:rPr>
        <w:t xml:space="preserve"> established the Mamoru and Aiko </w:t>
      </w:r>
      <w:proofErr w:type="spellStart"/>
      <w:r w:rsidRPr="00115CF0">
        <w:rPr>
          <w:rFonts w:cs="Helv"/>
          <w:color w:val="000000"/>
          <w:sz w:val="24"/>
          <w:szCs w:val="24"/>
        </w:rPr>
        <w:t>Takitani</w:t>
      </w:r>
      <w:proofErr w:type="spellEnd"/>
      <w:r w:rsidRPr="00115CF0">
        <w:rPr>
          <w:rFonts w:cs="Helv"/>
          <w:color w:val="000000"/>
          <w:sz w:val="24"/>
          <w:szCs w:val="24"/>
        </w:rPr>
        <w:t xml:space="preserve"> Foundation to provide scholarships to benefit the young people of our State - winners who embody the standards of quality and excellence that the </w:t>
      </w:r>
      <w:proofErr w:type="spellStart"/>
      <w:r w:rsidRPr="00115CF0">
        <w:rPr>
          <w:rFonts w:cs="Helv"/>
          <w:color w:val="000000"/>
          <w:sz w:val="24"/>
          <w:szCs w:val="24"/>
        </w:rPr>
        <w:t>Takitanis</w:t>
      </w:r>
      <w:proofErr w:type="spellEnd"/>
      <w:r w:rsidRPr="00115CF0">
        <w:rPr>
          <w:rFonts w:cs="Helv"/>
          <w:color w:val="000000"/>
          <w:sz w:val="24"/>
          <w:szCs w:val="24"/>
        </w:rPr>
        <w:t xml:space="preserve"> lived by.   </w:t>
      </w:r>
    </w:p>
    <w:p w:rsidR="00DD1368" w:rsidRDefault="00115CF0" w:rsidP="00115CF0">
      <w:pPr>
        <w:autoSpaceDE w:val="0"/>
        <w:autoSpaceDN w:val="0"/>
        <w:adjustRightInd w:val="0"/>
        <w:spacing w:after="0" w:line="240" w:lineRule="auto"/>
        <w:ind w:left="360" w:firstLine="360"/>
        <w:rPr>
          <w:rFonts w:cs="Helv"/>
          <w:b/>
          <w:bCs/>
          <w:color w:val="000000"/>
          <w:sz w:val="24"/>
          <w:szCs w:val="24"/>
        </w:rPr>
      </w:pPr>
      <w:r w:rsidRPr="00115CF0">
        <w:rPr>
          <w:rFonts w:cs="Helv"/>
          <w:b/>
          <w:bCs/>
          <w:color w:val="000000"/>
          <w:sz w:val="24"/>
          <w:szCs w:val="24"/>
        </w:rPr>
        <w:t xml:space="preserve">Congratulations </w:t>
      </w:r>
      <w:proofErr w:type="spellStart"/>
      <w:r w:rsidRPr="00115CF0">
        <w:rPr>
          <w:rFonts w:cs="Helv"/>
          <w:b/>
          <w:bCs/>
          <w:color w:val="000000"/>
          <w:sz w:val="24"/>
          <w:szCs w:val="24"/>
        </w:rPr>
        <w:t>Yiju</w:t>
      </w:r>
      <w:proofErr w:type="spellEnd"/>
      <w:r w:rsidRPr="00115CF0">
        <w:rPr>
          <w:rFonts w:cs="Helv"/>
          <w:b/>
          <w:bCs/>
          <w:color w:val="000000"/>
          <w:sz w:val="24"/>
          <w:szCs w:val="24"/>
        </w:rPr>
        <w:t xml:space="preserve"> Huang</w:t>
      </w:r>
    </w:p>
    <w:p w:rsidR="00115CF0" w:rsidRDefault="00115CF0" w:rsidP="00115CF0">
      <w:pPr>
        <w:autoSpaceDE w:val="0"/>
        <w:autoSpaceDN w:val="0"/>
        <w:adjustRightInd w:val="0"/>
        <w:spacing w:after="0" w:line="240" w:lineRule="auto"/>
        <w:ind w:left="360" w:firstLine="360"/>
        <w:rPr>
          <w:rFonts w:cs="Helv"/>
          <w:b/>
          <w:bCs/>
          <w:color w:val="000000"/>
          <w:sz w:val="24"/>
          <w:szCs w:val="24"/>
        </w:rPr>
      </w:pPr>
    </w:p>
    <w:p w:rsidR="00115CF0" w:rsidRPr="00115CF0" w:rsidRDefault="00115CF0" w:rsidP="00115CF0">
      <w:pPr>
        <w:autoSpaceDE w:val="0"/>
        <w:autoSpaceDN w:val="0"/>
        <w:adjustRightInd w:val="0"/>
        <w:spacing w:after="0" w:line="240" w:lineRule="auto"/>
        <w:ind w:left="360" w:firstLine="360"/>
        <w:rPr>
          <w:rFonts w:cs="Helv"/>
          <w:b/>
          <w:bCs/>
          <w:color w:val="000000"/>
          <w:sz w:val="24"/>
          <w:szCs w:val="24"/>
        </w:rPr>
      </w:pPr>
    </w:p>
    <w:p w:rsidR="006A3FE7" w:rsidRDefault="00115CF0" w:rsidP="00115CF0">
      <w:pPr>
        <w:autoSpaceDE w:val="0"/>
        <w:autoSpaceDN w:val="0"/>
        <w:adjustRightInd w:val="0"/>
        <w:spacing w:after="0" w:line="240" w:lineRule="auto"/>
        <w:rPr>
          <w:rFonts w:ascii="Helv" w:hAnsi="Helv" w:cs="Helv"/>
          <w:bCs/>
          <w:color w:val="000000"/>
          <w:sz w:val="20"/>
          <w:szCs w:val="20"/>
        </w:rPr>
      </w:pPr>
      <w:r w:rsidRPr="00115CF0">
        <w:rPr>
          <w:rFonts w:ascii="Helv" w:hAnsi="Helv" w:cs="Helv"/>
          <w:bCs/>
          <w:color w:val="000000"/>
          <w:sz w:val="20"/>
          <w:szCs w:val="20"/>
        </w:rPr>
        <w:t xml:space="preserve">       </w:t>
      </w:r>
    </w:p>
    <w:p w:rsidR="00115CF0" w:rsidRPr="00115CF0" w:rsidRDefault="00115CF0" w:rsidP="00115CF0">
      <w:pPr>
        <w:autoSpaceDE w:val="0"/>
        <w:autoSpaceDN w:val="0"/>
        <w:adjustRightInd w:val="0"/>
        <w:spacing w:after="0" w:line="240" w:lineRule="auto"/>
        <w:rPr>
          <w:rFonts w:cs="Helv"/>
          <w:bCs/>
          <w:color w:val="000000"/>
          <w:sz w:val="24"/>
          <w:szCs w:val="24"/>
        </w:rPr>
      </w:pPr>
      <w:r w:rsidRPr="00115CF0">
        <w:rPr>
          <w:rFonts w:cs="Helv"/>
          <w:bCs/>
          <w:color w:val="000000"/>
          <w:sz w:val="24"/>
          <w:szCs w:val="24"/>
        </w:rPr>
        <w:lastRenderedPageBreak/>
        <w:t xml:space="preserve">C.  </w:t>
      </w:r>
      <w:r w:rsidRPr="00115CF0">
        <w:rPr>
          <w:rFonts w:cs="Helv"/>
          <w:b/>
          <w:bCs/>
          <w:color w:val="000000"/>
          <w:sz w:val="24"/>
          <w:szCs w:val="24"/>
        </w:rPr>
        <w:t>Citizenship Award</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 xml:space="preserve">The Citizenship Award recognizes 44 seniors (one from each of the 44 public high schools in the state) for their scholastic achievements and their praiseworthy contributions to making Hawaii a better place through public service.  </w:t>
      </w:r>
    </w:p>
    <w:p w:rsidR="00115CF0" w:rsidRDefault="00115CF0" w:rsidP="00115CF0">
      <w:pPr>
        <w:autoSpaceDE w:val="0"/>
        <w:autoSpaceDN w:val="0"/>
        <w:adjustRightInd w:val="0"/>
        <w:spacing w:after="0" w:line="240" w:lineRule="auto"/>
        <w:ind w:firstLine="720"/>
        <w:rPr>
          <w:rFonts w:cs="Helv"/>
          <w:b/>
          <w:bCs/>
          <w:color w:val="000000"/>
          <w:sz w:val="24"/>
          <w:szCs w:val="24"/>
        </w:rPr>
      </w:pPr>
      <w:r w:rsidRPr="00115CF0">
        <w:rPr>
          <w:rFonts w:cs="Helv"/>
          <w:color w:val="000000"/>
          <w:sz w:val="24"/>
          <w:szCs w:val="24"/>
        </w:rPr>
        <w:t>Congratulations</w:t>
      </w:r>
      <w:r w:rsidRPr="00115CF0">
        <w:rPr>
          <w:rFonts w:cs="Helv"/>
          <w:b/>
          <w:bCs/>
          <w:color w:val="000000"/>
          <w:sz w:val="24"/>
          <w:szCs w:val="24"/>
        </w:rPr>
        <w:t xml:space="preserve"> Izumi </w:t>
      </w:r>
      <w:proofErr w:type="spellStart"/>
      <w:r w:rsidRPr="00115CF0">
        <w:rPr>
          <w:rFonts w:cs="Helv"/>
          <w:b/>
          <w:bCs/>
          <w:color w:val="000000"/>
          <w:sz w:val="24"/>
          <w:szCs w:val="24"/>
        </w:rPr>
        <w:t>Amemiya</w:t>
      </w:r>
      <w:proofErr w:type="spellEnd"/>
    </w:p>
    <w:p w:rsidR="00115CF0" w:rsidRDefault="00115CF0" w:rsidP="00115CF0">
      <w:pPr>
        <w:autoSpaceDE w:val="0"/>
        <w:autoSpaceDN w:val="0"/>
        <w:adjustRightInd w:val="0"/>
        <w:spacing w:after="0" w:line="240" w:lineRule="auto"/>
        <w:ind w:firstLine="720"/>
        <w:rPr>
          <w:rFonts w:cs="Helv"/>
          <w:b/>
          <w:bCs/>
          <w:color w:val="000000"/>
          <w:sz w:val="24"/>
          <w:szCs w:val="24"/>
        </w:rPr>
      </w:pPr>
    </w:p>
    <w:p w:rsidR="00115CF0" w:rsidRPr="00115CF0" w:rsidRDefault="00115CF0" w:rsidP="00115CF0">
      <w:pPr>
        <w:autoSpaceDE w:val="0"/>
        <w:autoSpaceDN w:val="0"/>
        <w:adjustRightInd w:val="0"/>
        <w:spacing w:after="0" w:line="240" w:lineRule="auto"/>
        <w:rPr>
          <w:rFonts w:cs="Helv"/>
          <w:b/>
          <w:bCs/>
          <w:color w:val="000000"/>
          <w:sz w:val="24"/>
          <w:szCs w:val="24"/>
        </w:rPr>
      </w:pPr>
      <w:r w:rsidRPr="00115CF0">
        <w:rPr>
          <w:rFonts w:cs="Helv"/>
          <w:bCs/>
          <w:color w:val="000000"/>
          <w:sz w:val="24"/>
          <w:szCs w:val="24"/>
        </w:rPr>
        <w:t xml:space="preserve">       D</w:t>
      </w:r>
      <w:r w:rsidRPr="00115CF0">
        <w:rPr>
          <w:rFonts w:cs="Helv"/>
          <w:b/>
          <w:bCs/>
          <w:color w:val="000000"/>
          <w:sz w:val="24"/>
          <w:szCs w:val="24"/>
        </w:rPr>
        <w:t xml:space="preserve">.  PSAT </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 xml:space="preserve">The following </w:t>
      </w:r>
      <w:r w:rsidRPr="00115CF0">
        <w:rPr>
          <w:rFonts w:cs="Helv"/>
          <w:b/>
          <w:bCs/>
          <w:color w:val="000000"/>
          <w:sz w:val="24"/>
          <w:szCs w:val="24"/>
        </w:rPr>
        <w:t>juniors</w:t>
      </w:r>
      <w:r w:rsidRPr="00115CF0">
        <w:rPr>
          <w:rFonts w:cs="Helv"/>
          <w:color w:val="000000"/>
          <w:sz w:val="24"/>
          <w:szCs w:val="24"/>
        </w:rPr>
        <w:t xml:space="preserve"> took the PSAT/National Merit Qualifying Test and met the requirements to enter the 2017 National Merit Scholarship Program.  With an index score of 209 or above, </w:t>
      </w:r>
    </w:p>
    <w:p w:rsidR="00115CF0" w:rsidRPr="00115CF0" w:rsidRDefault="00115CF0" w:rsidP="00115CF0">
      <w:pPr>
        <w:autoSpaceDE w:val="0"/>
        <w:autoSpaceDN w:val="0"/>
        <w:adjustRightInd w:val="0"/>
        <w:spacing w:after="0" w:line="240" w:lineRule="auto"/>
        <w:ind w:firstLine="720"/>
        <w:rPr>
          <w:rFonts w:cs="Helv"/>
          <w:color w:val="000000"/>
          <w:sz w:val="24"/>
          <w:szCs w:val="24"/>
        </w:rPr>
      </w:pPr>
      <w:proofErr w:type="gramStart"/>
      <w:r w:rsidRPr="00115CF0">
        <w:rPr>
          <w:rFonts w:cs="Helv"/>
          <w:color w:val="000000"/>
          <w:sz w:val="24"/>
          <w:szCs w:val="24"/>
        </w:rPr>
        <w:t>these</w:t>
      </w:r>
      <w:proofErr w:type="gramEnd"/>
      <w:r w:rsidRPr="00115CF0">
        <w:rPr>
          <w:rFonts w:cs="Helv"/>
          <w:color w:val="000000"/>
          <w:sz w:val="24"/>
          <w:szCs w:val="24"/>
        </w:rPr>
        <w:t xml:space="preserve"> high performers show outstanding academic potential.  Listed alphabetically …..</w:t>
      </w:r>
    </w:p>
    <w:p w:rsidR="00115CF0" w:rsidRDefault="00115CF0" w:rsidP="00115CF0">
      <w:pPr>
        <w:autoSpaceDE w:val="0"/>
        <w:autoSpaceDN w:val="0"/>
        <w:adjustRightInd w:val="0"/>
        <w:spacing w:after="0" w:line="240" w:lineRule="auto"/>
        <w:ind w:left="720"/>
        <w:rPr>
          <w:rFonts w:cs="Helv"/>
          <w:color w:val="000000"/>
          <w:sz w:val="24"/>
          <w:szCs w:val="24"/>
        </w:rPr>
      </w:pPr>
      <w:proofErr w:type="spellStart"/>
      <w:r w:rsidRPr="00115CF0">
        <w:rPr>
          <w:rFonts w:cs="Helv"/>
          <w:color w:val="000000"/>
          <w:sz w:val="24"/>
          <w:szCs w:val="24"/>
        </w:rPr>
        <w:t>Kobi</w:t>
      </w:r>
      <w:proofErr w:type="spellEnd"/>
      <w:r w:rsidRPr="00115CF0">
        <w:rPr>
          <w:rFonts w:cs="Helv"/>
          <w:color w:val="000000"/>
          <w:sz w:val="24"/>
          <w:szCs w:val="24"/>
        </w:rPr>
        <w:t xml:space="preserve"> </w:t>
      </w:r>
      <w:proofErr w:type="spellStart"/>
      <w:r w:rsidRPr="00115CF0">
        <w:rPr>
          <w:rFonts w:cs="Helv"/>
          <w:color w:val="000000"/>
          <w:sz w:val="24"/>
          <w:szCs w:val="24"/>
        </w:rPr>
        <w:t>Gima</w:t>
      </w:r>
      <w:proofErr w:type="spellEnd"/>
      <w:r w:rsidRPr="00115CF0">
        <w:rPr>
          <w:rFonts w:cs="Helv"/>
          <w:color w:val="000000"/>
          <w:sz w:val="24"/>
          <w:szCs w:val="24"/>
        </w:rPr>
        <w:t xml:space="preserve">          </w:t>
      </w:r>
      <w:proofErr w:type="spellStart"/>
      <w:r w:rsidRPr="00115CF0">
        <w:rPr>
          <w:rFonts w:cs="Helv"/>
          <w:color w:val="000000"/>
          <w:sz w:val="24"/>
          <w:szCs w:val="24"/>
        </w:rPr>
        <w:t>Kainalu</w:t>
      </w:r>
      <w:proofErr w:type="spellEnd"/>
      <w:r w:rsidRPr="00115CF0">
        <w:rPr>
          <w:rFonts w:cs="Helv"/>
          <w:color w:val="000000"/>
          <w:sz w:val="24"/>
          <w:szCs w:val="24"/>
        </w:rPr>
        <w:t xml:space="preserve"> Hagiwara          Leslie </w:t>
      </w:r>
      <w:proofErr w:type="spellStart"/>
      <w:r w:rsidRPr="00115CF0">
        <w:rPr>
          <w:rFonts w:cs="Helv"/>
          <w:color w:val="000000"/>
          <w:sz w:val="24"/>
          <w:szCs w:val="24"/>
        </w:rPr>
        <w:t>Horita</w:t>
      </w:r>
      <w:proofErr w:type="spellEnd"/>
      <w:r w:rsidRPr="00115CF0">
        <w:rPr>
          <w:rFonts w:cs="Helv"/>
          <w:color w:val="000000"/>
          <w:sz w:val="24"/>
          <w:szCs w:val="24"/>
        </w:rPr>
        <w:t xml:space="preserve">          Kacie </w:t>
      </w:r>
      <w:proofErr w:type="spellStart"/>
      <w:r w:rsidRPr="00115CF0">
        <w:rPr>
          <w:rFonts w:cs="Helv"/>
          <w:color w:val="000000"/>
          <w:sz w:val="24"/>
          <w:szCs w:val="24"/>
        </w:rPr>
        <w:t>Kajihara</w:t>
      </w:r>
      <w:proofErr w:type="spellEnd"/>
      <w:r w:rsidRPr="00115CF0">
        <w:rPr>
          <w:rFonts w:cs="Helv"/>
          <w:color w:val="000000"/>
          <w:sz w:val="24"/>
          <w:szCs w:val="24"/>
        </w:rPr>
        <w:t xml:space="preserve">       Matthew </w:t>
      </w:r>
      <w:r>
        <w:rPr>
          <w:rFonts w:cs="Helv"/>
          <w:color w:val="000000"/>
          <w:sz w:val="24"/>
          <w:szCs w:val="24"/>
        </w:rPr>
        <w:t>Oh          Moriah Tom      Emily Yang</w:t>
      </w:r>
    </w:p>
    <w:p w:rsidR="00115CF0" w:rsidRDefault="00115CF0" w:rsidP="00115CF0">
      <w:pPr>
        <w:autoSpaceDE w:val="0"/>
        <w:autoSpaceDN w:val="0"/>
        <w:adjustRightInd w:val="0"/>
        <w:spacing w:after="0" w:line="240" w:lineRule="auto"/>
        <w:ind w:left="720"/>
        <w:rPr>
          <w:rFonts w:cs="Helv"/>
          <w:color w:val="000000"/>
          <w:sz w:val="24"/>
          <w:szCs w:val="24"/>
        </w:rPr>
      </w:pPr>
    </w:p>
    <w:p w:rsidR="00115CF0" w:rsidRPr="00115CF0" w:rsidRDefault="00115CF0" w:rsidP="00115CF0">
      <w:pPr>
        <w:autoSpaceDE w:val="0"/>
        <w:autoSpaceDN w:val="0"/>
        <w:adjustRightInd w:val="0"/>
        <w:spacing w:after="0" w:line="240" w:lineRule="auto"/>
        <w:rPr>
          <w:rFonts w:cs="Helv"/>
          <w:b/>
          <w:bCs/>
          <w:color w:val="000000"/>
          <w:sz w:val="24"/>
          <w:szCs w:val="24"/>
        </w:rPr>
      </w:pPr>
      <w:r w:rsidRPr="00115CF0">
        <w:rPr>
          <w:rFonts w:cs="Helv"/>
          <w:color w:val="000000"/>
          <w:sz w:val="24"/>
          <w:szCs w:val="24"/>
        </w:rPr>
        <w:t xml:space="preserve">        E.  </w:t>
      </w:r>
      <w:r w:rsidRPr="00115CF0">
        <w:rPr>
          <w:rFonts w:cs="Helv"/>
          <w:b/>
          <w:bCs/>
          <w:color w:val="000000"/>
          <w:sz w:val="24"/>
          <w:szCs w:val="24"/>
        </w:rPr>
        <w:t>Congratulations</w:t>
      </w:r>
    </w:p>
    <w:p w:rsidR="00115CF0" w:rsidRPr="00115CF0" w:rsidRDefault="00115CF0" w:rsidP="00115CF0">
      <w:pPr>
        <w:autoSpaceDE w:val="0"/>
        <w:autoSpaceDN w:val="0"/>
        <w:adjustRightInd w:val="0"/>
        <w:spacing w:after="0" w:line="240" w:lineRule="auto"/>
        <w:ind w:firstLine="720"/>
        <w:rPr>
          <w:rFonts w:cs="Helv"/>
          <w:color w:val="000000"/>
          <w:sz w:val="24"/>
          <w:szCs w:val="24"/>
        </w:rPr>
      </w:pPr>
      <w:r w:rsidRPr="00115CF0">
        <w:rPr>
          <w:rFonts w:cs="Helv"/>
          <w:color w:val="000000"/>
          <w:sz w:val="24"/>
          <w:szCs w:val="24"/>
        </w:rPr>
        <w:t xml:space="preserve">On March 31, </w:t>
      </w:r>
      <w:proofErr w:type="spellStart"/>
      <w:r w:rsidRPr="00115CF0">
        <w:rPr>
          <w:rFonts w:cs="Helv"/>
          <w:color w:val="000000"/>
          <w:sz w:val="24"/>
          <w:szCs w:val="24"/>
        </w:rPr>
        <w:t>Kalani</w:t>
      </w:r>
      <w:proofErr w:type="spellEnd"/>
      <w:r w:rsidRPr="00115CF0">
        <w:rPr>
          <w:rFonts w:cs="Helv"/>
          <w:color w:val="000000"/>
          <w:sz w:val="24"/>
          <w:szCs w:val="24"/>
        </w:rPr>
        <w:t xml:space="preserve"> seniors received the last of their college acceptance letters.</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Congratulations to all of our seniors.  Collectively, the Class of 2016 achieved unparalleled success</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 xml:space="preserve">Shin (Sabrina) Chang – Harvard, Princeton MIT and Penn        </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 xml:space="preserve">Tomoe </w:t>
      </w:r>
      <w:proofErr w:type="spellStart"/>
      <w:r w:rsidRPr="00115CF0">
        <w:rPr>
          <w:rFonts w:cs="Helv"/>
          <w:color w:val="000000"/>
          <w:sz w:val="24"/>
          <w:szCs w:val="24"/>
        </w:rPr>
        <w:t>Mizutani</w:t>
      </w:r>
      <w:proofErr w:type="spellEnd"/>
      <w:r w:rsidRPr="00115CF0">
        <w:rPr>
          <w:rFonts w:cs="Helv"/>
          <w:color w:val="000000"/>
          <w:sz w:val="24"/>
          <w:szCs w:val="24"/>
        </w:rPr>
        <w:t xml:space="preserve"> – Yale and others</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 xml:space="preserve">Peter Johnson – Harvey </w:t>
      </w:r>
      <w:proofErr w:type="spellStart"/>
      <w:r w:rsidRPr="00115CF0">
        <w:rPr>
          <w:rFonts w:cs="Helv"/>
          <w:color w:val="000000"/>
          <w:sz w:val="24"/>
          <w:szCs w:val="24"/>
        </w:rPr>
        <w:t>Mudd</w:t>
      </w:r>
      <w:proofErr w:type="spellEnd"/>
      <w:r w:rsidRPr="00115CF0">
        <w:rPr>
          <w:rFonts w:cs="Helv"/>
          <w:color w:val="000000"/>
          <w:sz w:val="24"/>
          <w:szCs w:val="24"/>
        </w:rPr>
        <w:t xml:space="preserve">, Columbia                    </w:t>
      </w:r>
      <w:r w:rsidRPr="00115CF0">
        <w:rPr>
          <w:rFonts w:cs="Helv"/>
          <w:color w:val="000000"/>
          <w:sz w:val="24"/>
          <w:szCs w:val="24"/>
        </w:rPr>
        <w:tab/>
        <w:t xml:space="preserve">    </w:t>
      </w:r>
    </w:p>
    <w:p w:rsidR="00115CF0" w:rsidRPr="00115CF0" w:rsidRDefault="00115CF0" w:rsidP="00115CF0">
      <w:pPr>
        <w:autoSpaceDE w:val="0"/>
        <w:autoSpaceDN w:val="0"/>
        <w:adjustRightInd w:val="0"/>
        <w:spacing w:after="0" w:line="240" w:lineRule="auto"/>
        <w:ind w:left="720"/>
        <w:rPr>
          <w:rFonts w:cs="Helv"/>
          <w:color w:val="000000"/>
          <w:sz w:val="24"/>
          <w:szCs w:val="24"/>
        </w:rPr>
      </w:pPr>
      <w:r w:rsidRPr="00115CF0">
        <w:rPr>
          <w:rFonts w:cs="Helv"/>
          <w:color w:val="000000"/>
          <w:sz w:val="24"/>
          <w:szCs w:val="24"/>
        </w:rPr>
        <w:t>Angelina Shi – Carnegie Mellon, NYU</w:t>
      </w:r>
    </w:p>
    <w:p w:rsidR="00115CF0" w:rsidRPr="00115CF0" w:rsidRDefault="00115CF0" w:rsidP="00115CF0">
      <w:pPr>
        <w:autoSpaceDE w:val="0"/>
        <w:autoSpaceDN w:val="0"/>
        <w:adjustRightInd w:val="0"/>
        <w:spacing w:after="0" w:line="240" w:lineRule="auto"/>
        <w:ind w:firstLine="720"/>
        <w:rPr>
          <w:rFonts w:cs="Helv"/>
          <w:color w:val="000000"/>
          <w:sz w:val="24"/>
          <w:szCs w:val="24"/>
        </w:rPr>
      </w:pPr>
      <w:r w:rsidRPr="00115CF0">
        <w:rPr>
          <w:rFonts w:cs="Helv"/>
          <w:color w:val="000000"/>
          <w:sz w:val="24"/>
          <w:szCs w:val="24"/>
        </w:rPr>
        <w:t xml:space="preserve">Darrell Huang – Northwestern, USC                          </w:t>
      </w:r>
      <w:r w:rsidRPr="00115CF0">
        <w:rPr>
          <w:rFonts w:cs="Helv"/>
          <w:color w:val="000000"/>
          <w:sz w:val="24"/>
          <w:szCs w:val="24"/>
        </w:rPr>
        <w:tab/>
      </w:r>
      <w:r w:rsidRPr="00115CF0">
        <w:rPr>
          <w:rFonts w:cs="Helv"/>
          <w:color w:val="000000"/>
          <w:sz w:val="24"/>
          <w:szCs w:val="24"/>
        </w:rPr>
        <w:tab/>
      </w:r>
      <w:r w:rsidRPr="00115CF0">
        <w:rPr>
          <w:rFonts w:cs="Helv"/>
          <w:color w:val="000000"/>
          <w:sz w:val="24"/>
          <w:szCs w:val="24"/>
        </w:rPr>
        <w:tab/>
      </w:r>
      <w:r w:rsidRPr="00115CF0">
        <w:rPr>
          <w:rFonts w:cs="Helv"/>
          <w:color w:val="000000"/>
          <w:sz w:val="24"/>
          <w:szCs w:val="24"/>
        </w:rPr>
        <w:tab/>
      </w:r>
    </w:p>
    <w:p w:rsidR="00115CF0" w:rsidRPr="00115CF0" w:rsidRDefault="00115CF0" w:rsidP="00115CF0">
      <w:pPr>
        <w:autoSpaceDE w:val="0"/>
        <w:autoSpaceDN w:val="0"/>
        <w:adjustRightInd w:val="0"/>
        <w:spacing w:after="0" w:line="240" w:lineRule="auto"/>
        <w:ind w:firstLine="720"/>
        <w:rPr>
          <w:rFonts w:cs="Helv"/>
          <w:color w:val="000000"/>
          <w:sz w:val="24"/>
          <w:szCs w:val="24"/>
        </w:rPr>
      </w:pPr>
      <w:r w:rsidRPr="00115CF0">
        <w:rPr>
          <w:rFonts w:cs="Helv"/>
          <w:color w:val="000000"/>
          <w:sz w:val="24"/>
          <w:szCs w:val="24"/>
        </w:rPr>
        <w:t>Christina Shin – Southern Cal, Virginia</w:t>
      </w:r>
    </w:p>
    <w:p w:rsidR="00115CF0" w:rsidRPr="00115CF0" w:rsidRDefault="00115CF0" w:rsidP="00115CF0">
      <w:pPr>
        <w:autoSpaceDE w:val="0"/>
        <w:autoSpaceDN w:val="0"/>
        <w:adjustRightInd w:val="0"/>
        <w:spacing w:after="0" w:line="240" w:lineRule="auto"/>
        <w:ind w:firstLine="720"/>
        <w:rPr>
          <w:rFonts w:cs="Helv"/>
          <w:color w:val="000000"/>
          <w:sz w:val="24"/>
          <w:szCs w:val="24"/>
        </w:rPr>
      </w:pPr>
      <w:r w:rsidRPr="00115CF0">
        <w:rPr>
          <w:rFonts w:cs="Helv"/>
          <w:color w:val="000000"/>
          <w:sz w:val="24"/>
          <w:szCs w:val="24"/>
        </w:rPr>
        <w:t xml:space="preserve">Ting </w:t>
      </w:r>
      <w:proofErr w:type="gramStart"/>
      <w:r w:rsidRPr="00115CF0">
        <w:rPr>
          <w:rFonts w:cs="Helv"/>
          <w:color w:val="000000"/>
          <w:sz w:val="24"/>
          <w:szCs w:val="24"/>
        </w:rPr>
        <w:t>Hui  Lin</w:t>
      </w:r>
      <w:proofErr w:type="gramEnd"/>
      <w:r w:rsidRPr="00115CF0">
        <w:rPr>
          <w:rFonts w:cs="Helv"/>
          <w:color w:val="000000"/>
          <w:sz w:val="24"/>
          <w:szCs w:val="24"/>
        </w:rPr>
        <w:t xml:space="preserve"> – California @ Berkeley</w:t>
      </w:r>
    </w:p>
    <w:p w:rsidR="00115CF0" w:rsidRPr="00115CF0" w:rsidRDefault="00115CF0" w:rsidP="00115CF0">
      <w:pPr>
        <w:autoSpaceDE w:val="0"/>
        <w:autoSpaceDN w:val="0"/>
        <w:adjustRightInd w:val="0"/>
        <w:spacing w:after="0" w:line="240" w:lineRule="auto"/>
        <w:rPr>
          <w:rFonts w:cs="Helv"/>
          <w:color w:val="000000"/>
          <w:sz w:val="24"/>
          <w:szCs w:val="24"/>
        </w:rPr>
      </w:pPr>
      <w:r>
        <w:rPr>
          <w:rFonts w:cs="Helv"/>
          <w:color w:val="000000"/>
          <w:sz w:val="24"/>
          <w:szCs w:val="24"/>
        </w:rPr>
        <w:t xml:space="preserve">    </w:t>
      </w:r>
    </w:p>
    <w:p w:rsidR="00115CF0" w:rsidRPr="00115CF0" w:rsidRDefault="00115CF0" w:rsidP="00115CF0">
      <w:pPr>
        <w:autoSpaceDE w:val="0"/>
        <w:autoSpaceDN w:val="0"/>
        <w:adjustRightInd w:val="0"/>
        <w:spacing w:after="0" w:line="240" w:lineRule="auto"/>
        <w:rPr>
          <w:rFonts w:cs="Helv"/>
          <w:b/>
          <w:bCs/>
          <w:color w:val="000000"/>
          <w:sz w:val="24"/>
          <w:szCs w:val="24"/>
        </w:rPr>
      </w:pPr>
      <w:r>
        <w:rPr>
          <w:rFonts w:cs="Helv"/>
          <w:b/>
          <w:bCs/>
          <w:color w:val="000000"/>
          <w:sz w:val="24"/>
          <w:szCs w:val="24"/>
        </w:rPr>
        <w:t xml:space="preserve">       </w:t>
      </w:r>
    </w:p>
    <w:p w:rsidR="00115CF0" w:rsidRPr="00115CF0" w:rsidRDefault="00115CF0" w:rsidP="00115CF0">
      <w:pPr>
        <w:autoSpaceDE w:val="0"/>
        <w:autoSpaceDN w:val="0"/>
        <w:adjustRightInd w:val="0"/>
        <w:spacing w:after="0" w:line="240" w:lineRule="auto"/>
        <w:rPr>
          <w:rFonts w:ascii="Helv" w:hAnsi="Helv" w:cs="Helv"/>
          <w:b/>
          <w:bCs/>
          <w:color w:val="000000"/>
          <w:sz w:val="20"/>
          <w:szCs w:val="20"/>
        </w:rPr>
      </w:pPr>
    </w:p>
    <w:p w:rsidR="00B06A3C" w:rsidRPr="00B06A3C" w:rsidRDefault="00B06A3C" w:rsidP="00B06A3C">
      <w:pPr>
        <w:pStyle w:val="ListParagraph"/>
        <w:rPr>
          <w:sz w:val="24"/>
          <w:szCs w:val="24"/>
        </w:rPr>
      </w:pPr>
    </w:p>
    <w:p w:rsidR="00B06A3C" w:rsidRPr="00B06A3C" w:rsidRDefault="00B06A3C" w:rsidP="00B06A3C">
      <w:pPr>
        <w:pStyle w:val="ListParagraph"/>
        <w:rPr>
          <w:sz w:val="24"/>
          <w:szCs w:val="24"/>
        </w:rPr>
      </w:pPr>
    </w:p>
    <w:p w:rsidR="009C3222" w:rsidRPr="00961CDD" w:rsidRDefault="009C3222" w:rsidP="009C3222">
      <w:pPr>
        <w:rPr>
          <w:sz w:val="24"/>
          <w:szCs w:val="24"/>
          <w:u w:val="single"/>
        </w:rPr>
      </w:pPr>
      <w:r w:rsidRPr="00961CDD">
        <w:rPr>
          <w:sz w:val="24"/>
          <w:szCs w:val="24"/>
          <w:u w:val="single"/>
        </w:rPr>
        <w:t>S</w:t>
      </w:r>
      <w:r w:rsidR="00961CDD" w:rsidRPr="00961CDD">
        <w:rPr>
          <w:sz w:val="24"/>
          <w:szCs w:val="24"/>
          <w:u w:val="single"/>
        </w:rPr>
        <w:t>etting Time and Date o</w:t>
      </w:r>
      <w:r w:rsidRPr="00961CDD">
        <w:rPr>
          <w:sz w:val="24"/>
          <w:szCs w:val="24"/>
          <w:u w:val="single"/>
        </w:rPr>
        <w:t>f Next Meeting</w:t>
      </w:r>
    </w:p>
    <w:p w:rsidR="00B37758" w:rsidRDefault="009708CB" w:rsidP="009C3222">
      <w:pPr>
        <w:rPr>
          <w:sz w:val="24"/>
          <w:szCs w:val="24"/>
        </w:rPr>
      </w:pPr>
      <w:r>
        <w:rPr>
          <w:sz w:val="24"/>
          <w:szCs w:val="24"/>
        </w:rPr>
        <w:t xml:space="preserve">Robert will email possible dates for next meeting.  Meeting needs to be held prior to May 24, 2016.  </w:t>
      </w:r>
    </w:p>
    <w:p w:rsidR="009C3222" w:rsidRPr="00961CDD" w:rsidRDefault="009C3222" w:rsidP="009C3222">
      <w:pPr>
        <w:rPr>
          <w:sz w:val="24"/>
          <w:szCs w:val="24"/>
          <w:u w:val="single"/>
        </w:rPr>
      </w:pPr>
      <w:r w:rsidRPr="00961CDD">
        <w:rPr>
          <w:sz w:val="24"/>
          <w:szCs w:val="24"/>
          <w:u w:val="single"/>
        </w:rPr>
        <w:t>Adjournment</w:t>
      </w:r>
    </w:p>
    <w:p w:rsidR="009C3222" w:rsidRDefault="004E7391" w:rsidP="009C3222">
      <w:pPr>
        <w:rPr>
          <w:sz w:val="24"/>
          <w:szCs w:val="24"/>
        </w:rPr>
      </w:pPr>
      <w:r>
        <w:rPr>
          <w:sz w:val="24"/>
          <w:szCs w:val="24"/>
        </w:rPr>
        <w:t>The meeting was adjourned at 4:50</w:t>
      </w:r>
      <w:r w:rsidR="009C3222">
        <w:rPr>
          <w:sz w:val="24"/>
          <w:szCs w:val="24"/>
        </w:rPr>
        <w:t xml:space="preserve"> p.m.</w:t>
      </w:r>
    </w:p>
    <w:p w:rsidR="00B37758" w:rsidRDefault="00B37758" w:rsidP="009C3222">
      <w:pPr>
        <w:rPr>
          <w:sz w:val="24"/>
          <w:szCs w:val="24"/>
        </w:rPr>
      </w:pPr>
    </w:p>
    <w:p w:rsidR="00961CDD" w:rsidRDefault="00961CDD" w:rsidP="009C3222">
      <w:pPr>
        <w:rPr>
          <w:sz w:val="24"/>
          <w:szCs w:val="24"/>
        </w:rPr>
      </w:pPr>
      <w:r>
        <w:rPr>
          <w:sz w:val="24"/>
          <w:szCs w:val="24"/>
        </w:rPr>
        <w:t>Respectfully submitted,</w:t>
      </w:r>
    </w:p>
    <w:p w:rsidR="00961CDD" w:rsidRDefault="009708CB" w:rsidP="009C3222">
      <w:pPr>
        <w:rPr>
          <w:sz w:val="24"/>
          <w:szCs w:val="24"/>
        </w:rPr>
      </w:pPr>
      <w:r>
        <w:rPr>
          <w:sz w:val="24"/>
          <w:szCs w:val="24"/>
        </w:rPr>
        <w:t>Reina Amine</w:t>
      </w:r>
    </w:p>
    <w:p w:rsidR="00115CF0" w:rsidRDefault="00115CF0" w:rsidP="00115CF0">
      <w:pPr>
        <w:rPr>
          <w:b/>
          <w:sz w:val="24"/>
          <w:szCs w:val="24"/>
        </w:rPr>
      </w:pPr>
    </w:p>
    <w:p w:rsidR="00961CDD" w:rsidRPr="00961CDD" w:rsidRDefault="00961CDD" w:rsidP="00115CF0">
      <w:pPr>
        <w:jc w:val="center"/>
        <w:rPr>
          <w:b/>
          <w:sz w:val="24"/>
          <w:szCs w:val="24"/>
        </w:rPr>
      </w:pPr>
      <w:r w:rsidRPr="00961CDD">
        <w:rPr>
          <w:b/>
          <w:sz w:val="24"/>
          <w:szCs w:val="24"/>
        </w:rPr>
        <w:lastRenderedPageBreak/>
        <w:t xml:space="preserve">DRAFT AGENDA for </w:t>
      </w:r>
      <w:r w:rsidR="009708CB">
        <w:rPr>
          <w:b/>
          <w:sz w:val="24"/>
          <w:szCs w:val="24"/>
        </w:rPr>
        <w:t>May</w:t>
      </w:r>
      <w:r w:rsidR="00B37758">
        <w:rPr>
          <w:b/>
          <w:sz w:val="24"/>
          <w:szCs w:val="24"/>
        </w:rPr>
        <w:t xml:space="preserve"> 2016 </w:t>
      </w:r>
      <w:r w:rsidRPr="00961CDD">
        <w:rPr>
          <w:b/>
          <w:sz w:val="24"/>
          <w:szCs w:val="24"/>
        </w:rPr>
        <w:t>Meeting</w:t>
      </w:r>
    </w:p>
    <w:p w:rsidR="00961CDD" w:rsidRDefault="00961CDD" w:rsidP="009C3222">
      <w:pPr>
        <w:rPr>
          <w:sz w:val="24"/>
          <w:szCs w:val="24"/>
        </w:rPr>
      </w:pPr>
    </w:p>
    <w:p w:rsidR="00961CDD" w:rsidRDefault="00961CDD" w:rsidP="00961CDD">
      <w:pPr>
        <w:pStyle w:val="ListParagraph"/>
        <w:numPr>
          <w:ilvl w:val="0"/>
          <w:numId w:val="7"/>
        </w:numPr>
        <w:rPr>
          <w:sz w:val="24"/>
          <w:szCs w:val="24"/>
        </w:rPr>
      </w:pPr>
      <w:r>
        <w:rPr>
          <w:sz w:val="24"/>
          <w:szCs w:val="24"/>
        </w:rPr>
        <w:t>Call to Order</w:t>
      </w:r>
    </w:p>
    <w:p w:rsidR="00B37758" w:rsidRDefault="00B37758" w:rsidP="00B37758">
      <w:pPr>
        <w:pStyle w:val="ListParagraph"/>
        <w:rPr>
          <w:sz w:val="24"/>
          <w:szCs w:val="24"/>
        </w:rPr>
      </w:pPr>
    </w:p>
    <w:p w:rsidR="00DD1368" w:rsidRDefault="00961CDD" w:rsidP="00DD1368">
      <w:pPr>
        <w:pStyle w:val="ListParagraph"/>
        <w:numPr>
          <w:ilvl w:val="0"/>
          <w:numId w:val="7"/>
        </w:numPr>
        <w:rPr>
          <w:sz w:val="24"/>
          <w:szCs w:val="24"/>
        </w:rPr>
      </w:pPr>
      <w:r>
        <w:rPr>
          <w:sz w:val="24"/>
          <w:szCs w:val="24"/>
        </w:rPr>
        <w:t>A</w:t>
      </w:r>
      <w:r w:rsidR="00B37758">
        <w:rPr>
          <w:sz w:val="24"/>
          <w:szCs w:val="24"/>
        </w:rPr>
        <w:t>p</w:t>
      </w:r>
      <w:r w:rsidR="00DD1368">
        <w:rPr>
          <w:sz w:val="24"/>
          <w:szCs w:val="24"/>
        </w:rPr>
        <w:t xml:space="preserve">proval of Minutes of </w:t>
      </w:r>
      <w:r w:rsidR="009708CB">
        <w:rPr>
          <w:sz w:val="24"/>
          <w:szCs w:val="24"/>
        </w:rPr>
        <w:t>April 19</w:t>
      </w:r>
      <w:r w:rsidR="00DD1368">
        <w:rPr>
          <w:sz w:val="24"/>
          <w:szCs w:val="24"/>
        </w:rPr>
        <w:t>, 2016</w:t>
      </w:r>
    </w:p>
    <w:p w:rsidR="00DD1368" w:rsidRPr="00DD1368" w:rsidRDefault="00DD1368" w:rsidP="00DD1368">
      <w:pPr>
        <w:pStyle w:val="ListParagraph"/>
        <w:rPr>
          <w:sz w:val="24"/>
          <w:szCs w:val="24"/>
        </w:rPr>
      </w:pPr>
    </w:p>
    <w:p w:rsidR="00961CDD" w:rsidRPr="00DD1368" w:rsidRDefault="00961CDD" w:rsidP="00DD1368">
      <w:pPr>
        <w:pStyle w:val="ListParagraph"/>
        <w:numPr>
          <w:ilvl w:val="0"/>
          <w:numId w:val="7"/>
        </w:numPr>
        <w:rPr>
          <w:sz w:val="24"/>
          <w:szCs w:val="24"/>
        </w:rPr>
      </w:pPr>
      <w:r w:rsidRPr="00DD1368">
        <w:rPr>
          <w:sz w:val="24"/>
          <w:szCs w:val="24"/>
        </w:rPr>
        <w:t>New Business</w:t>
      </w:r>
    </w:p>
    <w:p w:rsidR="00B37758" w:rsidRDefault="009708CB" w:rsidP="00DD1368">
      <w:pPr>
        <w:pStyle w:val="ListParagraph"/>
        <w:numPr>
          <w:ilvl w:val="1"/>
          <w:numId w:val="8"/>
        </w:numPr>
        <w:rPr>
          <w:sz w:val="24"/>
          <w:szCs w:val="24"/>
        </w:rPr>
      </w:pPr>
      <w:r>
        <w:rPr>
          <w:sz w:val="24"/>
          <w:szCs w:val="24"/>
        </w:rPr>
        <w:t>Principal Evaluation</w:t>
      </w:r>
    </w:p>
    <w:p w:rsidR="009D68AB" w:rsidRPr="00DD1368" w:rsidRDefault="009D68AB" w:rsidP="00DD1368">
      <w:pPr>
        <w:pStyle w:val="ListParagraph"/>
        <w:numPr>
          <w:ilvl w:val="1"/>
          <w:numId w:val="8"/>
        </w:numPr>
        <w:rPr>
          <w:sz w:val="24"/>
          <w:szCs w:val="24"/>
        </w:rPr>
      </w:pPr>
      <w:r>
        <w:rPr>
          <w:sz w:val="24"/>
          <w:szCs w:val="24"/>
        </w:rPr>
        <w:t>Other New Business</w:t>
      </w:r>
    </w:p>
    <w:p w:rsidR="00B37758" w:rsidRDefault="00B37758" w:rsidP="00B37758">
      <w:pPr>
        <w:pStyle w:val="ListParagraph"/>
        <w:ind w:left="1440"/>
        <w:rPr>
          <w:sz w:val="24"/>
          <w:szCs w:val="24"/>
        </w:rPr>
      </w:pPr>
    </w:p>
    <w:p w:rsidR="00961CDD" w:rsidRDefault="00961CDD" w:rsidP="00DD1368">
      <w:pPr>
        <w:pStyle w:val="ListParagraph"/>
        <w:numPr>
          <w:ilvl w:val="0"/>
          <w:numId w:val="8"/>
        </w:numPr>
        <w:rPr>
          <w:sz w:val="24"/>
          <w:szCs w:val="24"/>
        </w:rPr>
      </w:pPr>
      <w:r>
        <w:rPr>
          <w:sz w:val="24"/>
          <w:szCs w:val="24"/>
        </w:rPr>
        <w:t>Member Comments</w:t>
      </w:r>
    </w:p>
    <w:p w:rsidR="00B37758" w:rsidRDefault="00B37758" w:rsidP="00B37758">
      <w:pPr>
        <w:pStyle w:val="ListParagraph"/>
        <w:rPr>
          <w:sz w:val="24"/>
          <w:szCs w:val="24"/>
        </w:rPr>
      </w:pPr>
    </w:p>
    <w:p w:rsidR="00B37758" w:rsidRDefault="00961CDD" w:rsidP="00DD1368">
      <w:pPr>
        <w:pStyle w:val="ListParagraph"/>
        <w:numPr>
          <w:ilvl w:val="0"/>
          <w:numId w:val="8"/>
        </w:numPr>
        <w:rPr>
          <w:sz w:val="24"/>
          <w:szCs w:val="24"/>
        </w:rPr>
      </w:pPr>
      <w:r>
        <w:rPr>
          <w:sz w:val="24"/>
          <w:szCs w:val="24"/>
        </w:rPr>
        <w:t>Setting Time and Date of Next Meeting</w:t>
      </w:r>
    </w:p>
    <w:p w:rsidR="00B37758" w:rsidRPr="00B37758" w:rsidRDefault="00B37758" w:rsidP="00B37758">
      <w:pPr>
        <w:pStyle w:val="ListParagraph"/>
        <w:rPr>
          <w:sz w:val="24"/>
          <w:szCs w:val="24"/>
        </w:rPr>
      </w:pPr>
    </w:p>
    <w:p w:rsidR="00B37758" w:rsidRPr="00B37758" w:rsidRDefault="00B37758" w:rsidP="00DD1368">
      <w:pPr>
        <w:pStyle w:val="ListParagraph"/>
        <w:numPr>
          <w:ilvl w:val="0"/>
          <w:numId w:val="8"/>
        </w:numPr>
        <w:rPr>
          <w:sz w:val="24"/>
          <w:szCs w:val="24"/>
        </w:rPr>
      </w:pPr>
      <w:r>
        <w:rPr>
          <w:sz w:val="24"/>
          <w:szCs w:val="24"/>
        </w:rPr>
        <w:t>Adjournment</w:t>
      </w:r>
    </w:p>
    <w:p w:rsidR="00961CDD" w:rsidRPr="00B37758" w:rsidRDefault="00961CDD" w:rsidP="00B37758">
      <w:pPr>
        <w:ind w:left="360"/>
        <w:rPr>
          <w:sz w:val="24"/>
          <w:szCs w:val="24"/>
        </w:rPr>
      </w:pPr>
    </w:p>
    <w:sectPr w:rsidR="00961CDD" w:rsidRPr="00B3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0219"/>
    <w:multiLevelType w:val="hybridMultilevel"/>
    <w:tmpl w:val="5874E9FE"/>
    <w:lvl w:ilvl="0" w:tplc="514C506C">
      <w:start w:val="1"/>
      <w:numFmt w:val="upperLetter"/>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625E"/>
    <w:multiLevelType w:val="hybridMultilevel"/>
    <w:tmpl w:val="992CB5B4"/>
    <w:lvl w:ilvl="0" w:tplc="00AE8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F27C5"/>
    <w:multiLevelType w:val="hybridMultilevel"/>
    <w:tmpl w:val="B5DA1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95541"/>
    <w:multiLevelType w:val="hybridMultilevel"/>
    <w:tmpl w:val="CE1ECD26"/>
    <w:lvl w:ilvl="0" w:tplc="46B2A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871C6F"/>
    <w:multiLevelType w:val="hybridMultilevel"/>
    <w:tmpl w:val="508ED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1985"/>
    <w:multiLevelType w:val="hybridMultilevel"/>
    <w:tmpl w:val="F328C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C532A"/>
    <w:multiLevelType w:val="hybridMultilevel"/>
    <w:tmpl w:val="FC90D1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07A2A"/>
    <w:multiLevelType w:val="hybridMultilevel"/>
    <w:tmpl w:val="AD924862"/>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22"/>
    <w:rsid w:val="000542A6"/>
    <w:rsid w:val="00115CF0"/>
    <w:rsid w:val="001B1042"/>
    <w:rsid w:val="002067F2"/>
    <w:rsid w:val="0045602F"/>
    <w:rsid w:val="00484448"/>
    <w:rsid w:val="004E7391"/>
    <w:rsid w:val="00573A9A"/>
    <w:rsid w:val="005E7C07"/>
    <w:rsid w:val="006A3FE7"/>
    <w:rsid w:val="00770279"/>
    <w:rsid w:val="00961CDD"/>
    <w:rsid w:val="00963258"/>
    <w:rsid w:val="009708CB"/>
    <w:rsid w:val="009C3222"/>
    <w:rsid w:val="009D68AB"/>
    <w:rsid w:val="009E0B6C"/>
    <w:rsid w:val="009F66DF"/>
    <w:rsid w:val="00B06A3C"/>
    <w:rsid w:val="00B37758"/>
    <w:rsid w:val="00B63ACA"/>
    <w:rsid w:val="00B71369"/>
    <w:rsid w:val="00BA7FC4"/>
    <w:rsid w:val="00C35C63"/>
    <w:rsid w:val="00DD1368"/>
    <w:rsid w:val="00F1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46C1-EC44-43CF-974E-271E9A8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Ken5</dc:creator>
  <cp:keywords/>
  <dc:description/>
  <cp:lastModifiedBy>Reina Amine</cp:lastModifiedBy>
  <cp:revision>2</cp:revision>
  <dcterms:created xsi:type="dcterms:W3CDTF">2016-08-03T18:08:00Z</dcterms:created>
  <dcterms:modified xsi:type="dcterms:W3CDTF">2016-08-03T18:08:00Z</dcterms:modified>
</cp:coreProperties>
</file>